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pStyle w:val="a4"/>
        <w:rPr>
          <w:b/>
          <w:sz w:val="24"/>
          <w:szCs w:val="24"/>
        </w:rPr>
      </w:pPr>
    </w:p>
    <w:p w:rsidR="009E536F" w:rsidRDefault="009E536F">
      <w:pPr>
        <w:ind w:left="650" w:right="255"/>
        <w:jc w:val="center"/>
        <w:rPr>
          <w:b/>
          <w:sz w:val="28"/>
          <w:szCs w:val="28"/>
        </w:rPr>
      </w:pPr>
    </w:p>
    <w:p w:rsidR="009E536F" w:rsidRDefault="00207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Предварительные м</w:t>
      </w:r>
      <w:r w:rsidR="00CD30D5">
        <w:rPr>
          <w:b/>
          <w:sz w:val="28"/>
          <w:szCs w:val="28"/>
        </w:rPr>
        <w:t xml:space="preserve">атериалы </w:t>
      </w:r>
    </w:p>
    <w:p w:rsidR="009E536F" w:rsidRDefault="00CD30D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оценки воздействия на окружающую среду объекта государственной экологической экспертизы регионального уровня – «Материалы, обосновывающие объемы (лимиты и квоты) изъятия объектов животного мира  (добычи  охотничьих ресурсов) в Калужской области, за исключением охотничьих ресурсов, находящихся на особо охраняемых природных тер</w:t>
      </w:r>
      <w:r w:rsidR="00C907FB">
        <w:rPr>
          <w:b/>
          <w:sz w:val="28"/>
          <w:szCs w:val="28"/>
        </w:rPr>
        <w:t>р</w:t>
      </w:r>
      <w:r w:rsidR="000E226A">
        <w:rPr>
          <w:b/>
          <w:sz w:val="28"/>
          <w:szCs w:val="28"/>
        </w:rPr>
        <w:t>иториях федерального значения на</w:t>
      </w:r>
      <w:r w:rsidR="00C907FB">
        <w:rPr>
          <w:b/>
          <w:sz w:val="28"/>
          <w:szCs w:val="28"/>
        </w:rPr>
        <w:t xml:space="preserve"> период    с 1 августа 2026 года по 1 августа 2027</w:t>
      </w:r>
      <w:r>
        <w:rPr>
          <w:b/>
          <w:sz w:val="28"/>
          <w:szCs w:val="28"/>
        </w:rPr>
        <w:t xml:space="preserve"> года» </w:t>
      </w:r>
      <w:proofErr w:type="gramEnd"/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9E536F">
      <w:pPr>
        <w:pStyle w:val="a4"/>
        <w:rPr>
          <w:b/>
        </w:rPr>
      </w:pPr>
    </w:p>
    <w:p w:rsidR="009E536F" w:rsidRDefault="00CD30D5">
      <w:pPr>
        <w:pStyle w:val="a4"/>
        <w:spacing w:before="1"/>
        <w:ind w:left="550" w:right="255"/>
        <w:jc w:val="center"/>
      </w:pPr>
      <w:r>
        <w:t>Калуга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C907FB">
        <w:t>2026</w:t>
      </w:r>
    </w:p>
    <w:p w:rsidR="009E536F" w:rsidRDefault="009E536F">
      <w:pPr>
        <w:sectPr w:rsidR="009E536F">
          <w:pgSz w:w="11906" w:h="16838"/>
          <w:pgMar w:top="1134" w:right="1134" w:bottom="1134" w:left="1418" w:header="0" w:footer="0" w:gutter="0"/>
          <w:cols w:space="720"/>
          <w:formProt w:val="0"/>
        </w:sectPr>
      </w:pPr>
    </w:p>
    <w:p w:rsidR="009E536F" w:rsidRPr="00D40AA3" w:rsidRDefault="00CD30D5">
      <w:pPr>
        <w:pStyle w:val="a4"/>
        <w:jc w:val="center"/>
        <w:rPr>
          <w:b/>
          <w:caps/>
          <w:spacing w:val="1"/>
          <w:sz w:val="24"/>
          <w:szCs w:val="24"/>
        </w:rPr>
      </w:pPr>
      <w:r w:rsidRPr="00D40AA3">
        <w:rPr>
          <w:b/>
          <w:caps/>
          <w:spacing w:val="1"/>
          <w:sz w:val="24"/>
          <w:szCs w:val="24"/>
        </w:rPr>
        <w:lastRenderedPageBreak/>
        <w:t>Общие сведения о планируемой (намечаемой) хозяйственной деятельности</w:t>
      </w:r>
    </w:p>
    <w:p w:rsidR="009E536F" w:rsidRPr="00D40AA3" w:rsidRDefault="009E536F">
      <w:pPr>
        <w:pStyle w:val="a4"/>
        <w:jc w:val="both"/>
        <w:rPr>
          <w:spacing w:val="1"/>
          <w:sz w:val="24"/>
          <w:szCs w:val="24"/>
        </w:rPr>
      </w:pPr>
    </w:p>
    <w:p w:rsidR="007F7A34" w:rsidRPr="00D40AA3" w:rsidRDefault="00CD30D5">
      <w:pPr>
        <w:widowControl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Планируемая хозяйственной деятельность – добыча (изъятие) охотничьих ресурсов (диких копытных животных и барсука) в объёме утверждённых квот и лимитов добычи охотничьих ресурсов, за исключением охотничьих ресурсов, находящихся на особо охраняемых природных территориях федерального значения, с целью удовлетворения потребностей пользователей охотничьими ресурсами в охоте, наполнени</w:t>
      </w:r>
      <w:r w:rsidR="0009433D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экономической составляющей деятельности юридических лиц и индивидуальных предпринимателей, осуществляющих </w:t>
      </w:r>
      <w:proofErr w:type="spellStart"/>
      <w:r w:rsidRPr="00D40AA3">
        <w:rPr>
          <w:sz w:val="24"/>
          <w:szCs w:val="24"/>
        </w:rPr>
        <w:t>охотхозяйственую</w:t>
      </w:r>
      <w:proofErr w:type="spellEnd"/>
      <w:r w:rsidRPr="00D40AA3">
        <w:rPr>
          <w:sz w:val="24"/>
          <w:szCs w:val="24"/>
        </w:rPr>
        <w:t xml:space="preserve"> деятельность. </w:t>
      </w:r>
      <w:proofErr w:type="gramEnd"/>
    </w:p>
    <w:p w:rsidR="009E536F" w:rsidRPr="00D40AA3" w:rsidRDefault="007021E4">
      <w:pPr>
        <w:widowControl/>
        <w:ind w:firstLine="709"/>
        <w:jc w:val="both"/>
        <w:rPr>
          <w:sz w:val="24"/>
          <w:szCs w:val="24"/>
        </w:rPr>
      </w:pPr>
      <w:r w:rsidRPr="007021E4">
        <w:rPr>
          <w:sz w:val="24"/>
          <w:szCs w:val="24"/>
        </w:rPr>
        <w:t>Планируемая хозяйственн</w:t>
      </w:r>
      <w:r>
        <w:rPr>
          <w:sz w:val="24"/>
          <w:szCs w:val="24"/>
        </w:rPr>
        <w:t>ая</w:t>
      </w:r>
      <w:r w:rsidRPr="007021E4">
        <w:rPr>
          <w:sz w:val="24"/>
          <w:szCs w:val="24"/>
        </w:rPr>
        <w:t xml:space="preserve"> деятельность </w:t>
      </w:r>
      <w:r>
        <w:rPr>
          <w:sz w:val="24"/>
          <w:szCs w:val="24"/>
        </w:rPr>
        <w:t xml:space="preserve">будет осуществляться на территории закрепленных и общедоступных охотничьих угодий Калужской области. </w:t>
      </w:r>
      <w:r w:rsidRPr="00D40AA3">
        <w:rPr>
          <w:sz w:val="24"/>
          <w:szCs w:val="24"/>
        </w:rPr>
        <w:t xml:space="preserve">ООПТ не относится к закрепленным и общедоступным угодьям, а относится к иным категориям. Кроме того, </w:t>
      </w:r>
      <w:r>
        <w:rPr>
          <w:sz w:val="24"/>
          <w:szCs w:val="24"/>
        </w:rPr>
        <w:t>р</w:t>
      </w:r>
      <w:r w:rsidR="007F7A34" w:rsidRPr="00D40AA3">
        <w:rPr>
          <w:sz w:val="24"/>
          <w:szCs w:val="24"/>
        </w:rPr>
        <w:t>ежим особо охраняемых природных терри</w:t>
      </w:r>
      <w:r w:rsidR="00D97A8D">
        <w:rPr>
          <w:sz w:val="24"/>
          <w:szCs w:val="24"/>
        </w:rPr>
        <w:t>тори</w:t>
      </w:r>
      <w:r w:rsidR="0009433D">
        <w:rPr>
          <w:sz w:val="24"/>
          <w:szCs w:val="24"/>
        </w:rPr>
        <w:t>й</w:t>
      </w:r>
      <w:r w:rsidR="00D97A8D">
        <w:rPr>
          <w:sz w:val="24"/>
          <w:szCs w:val="24"/>
        </w:rPr>
        <w:t xml:space="preserve"> регионального значения (</w:t>
      </w:r>
      <w:r w:rsidR="007F7A34" w:rsidRPr="00D40AA3">
        <w:rPr>
          <w:sz w:val="24"/>
          <w:szCs w:val="24"/>
        </w:rPr>
        <w:t xml:space="preserve">далее – ООПТ) не позволяет осуществлять изъятие объектов животного мира (добычу охотничьих ресурсов). 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pacing w:val="1"/>
          <w:sz w:val="24"/>
          <w:szCs w:val="24"/>
        </w:rPr>
        <w:t xml:space="preserve">Необходимость </w:t>
      </w:r>
      <w:r w:rsidRPr="00D40AA3">
        <w:rPr>
          <w:sz w:val="24"/>
          <w:szCs w:val="24"/>
        </w:rPr>
        <w:t>нормирования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(лимитов)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обеспечивают раци</w:t>
      </w:r>
      <w:r w:rsidRPr="00D40AA3">
        <w:rPr>
          <w:sz w:val="24"/>
          <w:szCs w:val="24"/>
        </w:rPr>
        <w:t>ональное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</w:t>
      </w:r>
      <w:proofErr w:type="spellStart"/>
      <w:r w:rsidRPr="00D40AA3">
        <w:rPr>
          <w:sz w:val="24"/>
          <w:szCs w:val="24"/>
        </w:rPr>
        <w:t>неистощительное</w:t>
      </w:r>
      <w:proofErr w:type="spellEnd"/>
      <w:r w:rsidRPr="00D40AA3">
        <w:rPr>
          <w:sz w:val="24"/>
          <w:szCs w:val="24"/>
        </w:rPr>
        <w:t>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Условием деятельности является обеспечение устойчивого существования популяций основных видов охотничьих ресурсов в охотничьих угодьях Калужской области, котор</w:t>
      </w:r>
      <w:r w:rsidR="0009433D">
        <w:rPr>
          <w:sz w:val="24"/>
          <w:szCs w:val="24"/>
        </w:rPr>
        <w:t>ое</w:t>
      </w:r>
      <w:r w:rsidRPr="00D40AA3">
        <w:rPr>
          <w:sz w:val="24"/>
          <w:szCs w:val="24"/>
        </w:rPr>
        <w:t xml:space="preserve"> может быть достигнут</w:t>
      </w:r>
      <w:r w:rsidR="0009433D">
        <w:rPr>
          <w:sz w:val="24"/>
          <w:szCs w:val="24"/>
        </w:rPr>
        <w:t>о</w:t>
      </w:r>
      <w:r w:rsidRPr="00D40AA3">
        <w:rPr>
          <w:sz w:val="24"/>
          <w:szCs w:val="24"/>
        </w:rPr>
        <w:t xml:space="preserve"> соблюдением установленных лимитов и квот добычи, правил охоты, мерами по охране животного мира и его поддержке.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Сроки осуществления добычи охотничьих ресурсов по установленным лимитам и квотам со</w:t>
      </w:r>
      <w:r w:rsidR="00C907FB">
        <w:rPr>
          <w:sz w:val="24"/>
          <w:szCs w:val="24"/>
        </w:rPr>
        <w:t>ставляет период с 1 августа 2026 года по 1 августа 2027</w:t>
      </w:r>
      <w:r w:rsidRPr="00D40AA3">
        <w:rPr>
          <w:sz w:val="24"/>
          <w:szCs w:val="24"/>
        </w:rPr>
        <w:t xml:space="preserve"> года. </w:t>
      </w:r>
    </w:p>
    <w:p w:rsidR="009E536F" w:rsidRDefault="00CD30D5">
      <w:pPr>
        <w:widowControl/>
        <w:ind w:firstLine="709"/>
        <w:jc w:val="both"/>
        <w:rPr>
          <w:sz w:val="24"/>
          <w:szCs w:val="24"/>
        </w:rPr>
      </w:pPr>
      <w:proofErr w:type="gramStart"/>
      <w:r w:rsidRPr="0009433D">
        <w:rPr>
          <w:sz w:val="24"/>
          <w:szCs w:val="24"/>
        </w:rPr>
        <w:t xml:space="preserve">Намечаемая деятельность по добыче квотируемых охотничьих ресурсов проводится в закреплённых и общедоступных охотничьих угодьях всех </w:t>
      </w:r>
      <w:r w:rsidR="007021E4">
        <w:rPr>
          <w:sz w:val="24"/>
          <w:szCs w:val="24"/>
        </w:rPr>
        <w:t>муниципальных округов и Куйбышевского</w:t>
      </w:r>
      <w:r w:rsidRPr="0009433D">
        <w:rPr>
          <w:sz w:val="24"/>
          <w:szCs w:val="24"/>
        </w:rPr>
        <w:t xml:space="preserve"> район</w:t>
      </w:r>
      <w:r w:rsidR="007021E4">
        <w:rPr>
          <w:sz w:val="24"/>
          <w:szCs w:val="24"/>
        </w:rPr>
        <w:t>а</w:t>
      </w:r>
      <w:r w:rsidRPr="0009433D">
        <w:rPr>
          <w:sz w:val="24"/>
          <w:szCs w:val="24"/>
        </w:rPr>
        <w:t xml:space="preserve"> Калужской области, а также в муниципальном образовании «Город Калуга», в которых численность соответствующего вида охотничьих ресурсов позволяет установить квоту добычи в соответствии с н</w:t>
      </w:r>
      <w:r w:rsidRPr="0009433D">
        <w:rPr>
          <w:bCs/>
          <w:sz w:val="24"/>
          <w:szCs w:val="24"/>
        </w:rPr>
        <w:t xml:space="preserve">ормативами допустимого изъятия охотничьих ресурсов, в отношении которых утверждается лимит добычи охотничьих ресурсов, установленными приказом </w:t>
      </w:r>
      <w:r w:rsidR="0009433D">
        <w:rPr>
          <w:bCs/>
          <w:sz w:val="24"/>
          <w:szCs w:val="24"/>
        </w:rPr>
        <w:t>Министерства природных</w:t>
      </w:r>
      <w:proofErr w:type="gramEnd"/>
      <w:r w:rsidR="0009433D">
        <w:rPr>
          <w:bCs/>
          <w:sz w:val="24"/>
          <w:szCs w:val="24"/>
        </w:rPr>
        <w:t xml:space="preserve"> ресурсов и экологии Российской Федерации</w:t>
      </w:r>
      <w:r w:rsidRPr="0009433D">
        <w:rPr>
          <w:bCs/>
          <w:sz w:val="24"/>
          <w:szCs w:val="24"/>
        </w:rPr>
        <w:t xml:space="preserve"> от 27.01.2022 № 49</w:t>
      </w:r>
      <w:r w:rsidR="00CB3DC6">
        <w:rPr>
          <w:bCs/>
          <w:sz w:val="24"/>
          <w:szCs w:val="24"/>
        </w:rPr>
        <w:t xml:space="preserve">, (далее </w:t>
      </w:r>
      <w:r w:rsidR="00CB3DC6">
        <w:rPr>
          <w:bCs/>
          <w:sz w:val="24"/>
          <w:szCs w:val="24"/>
        </w:rPr>
        <w:noBreakHyphen/>
        <w:t xml:space="preserve"> Н</w:t>
      </w:r>
      <w:r w:rsidR="00CB3DC6" w:rsidRPr="00CB3DC6">
        <w:rPr>
          <w:bCs/>
          <w:sz w:val="24"/>
          <w:szCs w:val="24"/>
        </w:rPr>
        <w:t>орматив</w:t>
      </w:r>
      <w:r w:rsidR="00CB3DC6">
        <w:rPr>
          <w:bCs/>
          <w:sz w:val="24"/>
          <w:szCs w:val="24"/>
        </w:rPr>
        <w:t>ы</w:t>
      </w:r>
      <w:r w:rsidR="00CB3DC6" w:rsidRPr="00CB3DC6">
        <w:rPr>
          <w:bCs/>
          <w:sz w:val="24"/>
          <w:szCs w:val="24"/>
        </w:rPr>
        <w:t xml:space="preserve"> допустимого изъятия охотничьих ресурсов</w:t>
      </w:r>
      <w:r w:rsidR="00CB3DC6">
        <w:rPr>
          <w:bCs/>
          <w:sz w:val="24"/>
          <w:szCs w:val="24"/>
        </w:rPr>
        <w:t>),</w:t>
      </w:r>
      <w:r w:rsidRPr="0009433D">
        <w:rPr>
          <w:bCs/>
          <w:sz w:val="24"/>
          <w:szCs w:val="24"/>
        </w:rPr>
        <w:t xml:space="preserve"> а также заявками </w:t>
      </w:r>
      <w:proofErr w:type="spellStart"/>
      <w:r w:rsidRPr="0009433D">
        <w:rPr>
          <w:bCs/>
          <w:sz w:val="24"/>
          <w:szCs w:val="24"/>
        </w:rPr>
        <w:t>охотпользователей</w:t>
      </w:r>
      <w:proofErr w:type="spellEnd"/>
      <w:r w:rsidRPr="0009433D">
        <w:rPr>
          <w:bCs/>
          <w:sz w:val="24"/>
          <w:szCs w:val="24"/>
        </w:rPr>
        <w:t xml:space="preserve">. Территории </w:t>
      </w:r>
      <w:proofErr w:type="spellStart"/>
      <w:r w:rsidRPr="0009433D">
        <w:rPr>
          <w:bCs/>
          <w:sz w:val="24"/>
          <w:szCs w:val="24"/>
        </w:rPr>
        <w:t>охотугодий</w:t>
      </w:r>
      <w:proofErr w:type="spellEnd"/>
      <w:r w:rsidRPr="0009433D">
        <w:rPr>
          <w:bCs/>
          <w:sz w:val="24"/>
          <w:szCs w:val="24"/>
        </w:rPr>
        <w:t xml:space="preserve">, где возможна деятельность в сфере охотничьего хозяйства, соответствует документам территориального планирования. </w:t>
      </w:r>
      <w:r w:rsidRPr="0009433D">
        <w:rPr>
          <w:sz w:val="24"/>
          <w:szCs w:val="24"/>
        </w:rPr>
        <w:t xml:space="preserve">Возможность трансграничного воздействия не установлена. </w:t>
      </w:r>
    </w:p>
    <w:p w:rsidR="009E536F" w:rsidRPr="0024383E" w:rsidRDefault="0024383E" w:rsidP="0024383E">
      <w:pPr>
        <w:widowControl/>
        <w:ind w:firstLine="709"/>
        <w:jc w:val="both"/>
        <w:rPr>
          <w:sz w:val="24"/>
          <w:szCs w:val="24"/>
        </w:rPr>
      </w:pPr>
      <w:proofErr w:type="gramStart"/>
      <w:r w:rsidRPr="0024383E">
        <w:rPr>
          <w:spacing w:val="1"/>
          <w:sz w:val="24"/>
          <w:szCs w:val="24"/>
        </w:rPr>
        <w:t>Материалы, обосновывающие объемы (лимиты и квоты) изъятия объектов животного мира  (добычи  охотничьих ресурсов) в Калужской области, за исключением охотничьих ресурсов, находящихся на особо охраняемых природных территориях</w:t>
      </w:r>
      <w:r w:rsidR="00C907FB">
        <w:rPr>
          <w:spacing w:val="1"/>
          <w:sz w:val="24"/>
          <w:szCs w:val="24"/>
        </w:rPr>
        <w:t xml:space="preserve"> федерального значения на</w:t>
      </w:r>
      <w:r w:rsidRPr="0024383E">
        <w:rPr>
          <w:spacing w:val="1"/>
          <w:sz w:val="24"/>
          <w:szCs w:val="24"/>
        </w:rPr>
        <w:t xml:space="preserve"> период с 1 августа 2</w:t>
      </w:r>
      <w:r w:rsidR="00C907FB">
        <w:rPr>
          <w:spacing w:val="1"/>
          <w:sz w:val="24"/>
          <w:szCs w:val="24"/>
        </w:rPr>
        <w:t>026</w:t>
      </w:r>
      <w:r w:rsidR="00E9278E">
        <w:rPr>
          <w:spacing w:val="1"/>
          <w:sz w:val="24"/>
          <w:szCs w:val="24"/>
        </w:rPr>
        <w:t xml:space="preserve"> года по 1 августа 202</w:t>
      </w:r>
      <w:r w:rsidR="00C907FB">
        <w:rPr>
          <w:spacing w:val="1"/>
          <w:sz w:val="24"/>
          <w:szCs w:val="24"/>
        </w:rPr>
        <w:t>7</w:t>
      </w:r>
      <w:r w:rsidR="00E9278E">
        <w:rPr>
          <w:spacing w:val="1"/>
          <w:sz w:val="24"/>
          <w:szCs w:val="24"/>
        </w:rPr>
        <w:t xml:space="preserve"> года</w:t>
      </w:r>
      <w:r w:rsidR="00477658">
        <w:rPr>
          <w:spacing w:val="1"/>
          <w:sz w:val="24"/>
          <w:szCs w:val="24"/>
        </w:rPr>
        <w:t xml:space="preserve"> (</w:t>
      </w:r>
      <w:r>
        <w:rPr>
          <w:spacing w:val="1"/>
          <w:sz w:val="24"/>
          <w:szCs w:val="24"/>
        </w:rPr>
        <w:t xml:space="preserve">далее - материалы) </w:t>
      </w:r>
      <w:r w:rsidR="00CD30D5" w:rsidRPr="00D40AA3">
        <w:rPr>
          <w:sz w:val="24"/>
          <w:szCs w:val="24"/>
        </w:rPr>
        <w:t>являются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рабочим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проектом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и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предоставля</w:t>
      </w:r>
      <w:r w:rsidR="0009433D">
        <w:rPr>
          <w:sz w:val="24"/>
          <w:szCs w:val="24"/>
        </w:rPr>
        <w:t>ю</w:t>
      </w:r>
      <w:r w:rsidR="00CD30D5" w:rsidRPr="00D40AA3">
        <w:rPr>
          <w:sz w:val="24"/>
          <w:szCs w:val="24"/>
        </w:rPr>
        <w:t>тся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на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 xml:space="preserve">государственную экологическую экспертизу согласно </w:t>
      </w:r>
      <w:r w:rsidR="00E9278E">
        <w:rPr>
          <w:sz w:val="24"/>
          <w:szCs w:val="24"/>
        </w:rPr>
        <w:t xml:space="preserve">      </w:t>
      </w:r>
      <w:r w:rsidR="00CD30D5" w:rsidRPr="00D40AA3">
        <w:rPr>
          <w:sz w:val="24"/>
          <w:szCs w:val="24"/>
        </w:rPr>
        <w:t>статье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20 Федерального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закона от 24.04.1995 № 52-ФЗ «О</w:t>
      </w:r>
      <w:proofErr w:type="gramEnd"/>
      <w:r w:rsidR="00CD30D5" w:rsidRPr="00D40AA3">
        <w:rPr>
          <w:sz w:val="24"/>
          <w:szCs w:val="24"/>
        </w:rPr>
        <w:t xml:space="preserve"> </w:t>
      </w:r>
      <w:proofErr w:type="gramStart"/>
      <w:r w:rsidR="00CD30D5" w:rsidRPr="00D40AA3">
        <w:rPr>
          <w:sz w:val="24"/>
          <w:szCs w:val="24"/>
        </w:rPr>
        <w:t>животном</w:t>
      </w:r>
      <w:proofErr w:type="gramEnd"/>
      <w:r w:rsidR="00CD30D5" w:rsidRPr="00D40AA3">
        <w:rPr>
          <w:sz w:val="24"/>
          <w:szCs w:val="24"/>
        </w:rPr>
        <w:t xml:space="preserve"> мире», статье 12 Федерального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закона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от</w:t>
      </w:r>
      <w:r w:rsidR="00CD30D5" w:rsidRPr="00D40AA3">
        <w:rPr>
          <w:spacing w:val="-2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23.11.1995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№ 174-ФЗ</w:t>
      </w:r>
      <w:r w:rsidR="00CD30D5" w:rsidRPr="00D40AA3">
        <w:rPr>
          <w:spacing w:val="2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«Об</w:t>
      </w:r>
      <w:r w:rsidR="00CD30D5" w:rsidRPr="00D40AA3">
        <w:rPr>
          <w:spacing w:val="2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экологической</w:t>
      </w:r>
      <w:r w:rsidR="00CD30D5" w:rsidRPr="00D40AA3">
        <w:rPr>
          <w:spacing w:val="4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экспертизе».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Состав и содержание материалов установлены требованиями статьи 14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Федерального закона от 23.11.1995 № 174-ФЗ «Об экологической экспертизе»,</w:t>
      </w:r>
      <w:r w:rsidRPr="00D40AA3">
        <w:rPr>
          <w:spacing w:val="1"/>
          <w:sz w:val="24"/>
          <w:szCs w:val="24"/>
        </w:rPr>
        <w:t xml:space="preserve"> постановлением Правительства Российской Федерации от 28.11.2024 № 1644 «О порядке проведения оценки воздействия на окружающую среду». 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Материалы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содержат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краткую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повидовую</w:t>
      </w:r>
      <w:proofErr w:type="spellEnd"/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характеристику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в отношении которых устанавливаются лимиты и квоты добычи, </w:t>
      </w:r>
      <w:r w:rsidRPr="00D40AA3">
        <w:rPr>
          <w:sz w:val="24"/>
          <w:szCs w:val="24"/>
        </w:rPr>
        <w:t>современное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состояние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динамику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популяций,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комплексную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оценку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условий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включая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анализ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характера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имеющейся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антропогенной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нагрузки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отчетный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период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предыдущие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 квот добычи охотничьих ресурсов 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  Калужской области с указанием пола, возраста и целей 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proofErr w:type="gramEnd"/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lastRenderedPageBreak/>
        <w:t>период с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1 августа</w:t>
      </w:r>
      <w:r w:rsidRPr="00D40AA3">
        <w:rPr>
          <w:spacing w:val="-1"/>
          <w:sz w:val="24"/>
          <w:szCs w:val="24"/>
        </w:rPr>
        <w:t xml:space="preserve"> </w:t>
      </w:r>
      <w:r w:rsidR="00C907FB">
        <w:rPr>
          <w:sz w:val="24"/>
          <w:szCs w:val="24"/>
        </w:rPr>
        <w:t>2026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года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1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августа</w:t>
      </w:r>
      <w:r w:rsidRPr="00D40AA3">
        <w:rPr>
          <w:spacing w:val="-4"/>
          <w:sz w:val="24"/>
          <w:szCs w:val="24"/>
        </w:rPr>
        <w:t xml:space="preserve"> </w:t>
      </w:r>
      <w:r w:rsidR="00C907FB">
        <w:rPr>
          <w:sz w:val="24"/>
          <w:szCs w:val="24"/>
        </w:rPr>
        <w:t>2027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года.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законодательства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Российской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Федерации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определяются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квоты)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следующих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ресурсов: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</w:t>
      </w:r>
      <w:r w:rsidR="0009433D">
        <w:rPr>
          <w:sz w:val="24"/>
          <w:szCs w:val="24"/>
        </w:rPr>
        <w:t>я</w:t>
      </w:r>
      <w:r w:rsidRPr="00D40AA3">
        <w:rPr>
          <w:sz w:val="24"/>
          <w:szCs w:val="24"/>
        </w:rPr>
        <w:t>, европейск</w:t>
      </w:r>
      <w:r w:rsidR="0009433D">
        <w:rPr>
          <w:sz w:val="24"/>
          <w:szCs w:val="24"/>
        </w:rPr>
        <w:t>ой</w:t>
      </w:r>
      <w:r w:rsidRPr="00D40AA3">
        <w:rPr>
          <w:sz w:val="24"/>
          <w:szCs w:val="24"/>
        </w:rPr>
        <w:t xml:space="preserve"> косул</w:t>
      </w:r>
      <w:r w:rsidR="0009433D">
        <w:rPr>
          <w:sz w:val="24"/>
          <w:szCs w:val="24"/>
        </w:rPr>
        <w:t>и</w:t>
      </w:r>
      <w:r w:rsidRPr="00D40AA3">
        <w:rPr>
          <w:sz w:val="24"/>
          <w:szCs w:val="24"/>
        </w:rPr>
        <w:t>, благородн</w:t>
      </w:r>
      <w:r w:rsidR="0009433D">
        <w:rPr>
          <w:sz w:val="24"/>
          <w:szCs w:val="24"/>
        </w:rPr>
        <w:t>ого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олен</w:t>
      </w:r>
      <w:r w:rsidR="0009433D">
        <w:rPr>
          <w:sz w:val="24"/>
          <w:szCs w:val="24"/>
        </w:rPr>
        <w:t>я</w:t>
      </w:r>
      <w:r w:rsidRPr="00D40AA3">
        <w:rPr>
          <w:sz w:val="24"/>
          <w:szCs w:val="24"/>
        </w:rPr>
        <w:t>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пятнист</w:t>
      </w:r>
      <w:r w:rsidR="0009433D">
        <w:rPr>
          <w:sz w:val="24"/>
          <w:szCs w:val="24"/>
        </w:rPr>
        <w:t>ого</w:t>
      </w:r>
      <w:r w:rsidRPr="00D40AA3">
        <w:rPr>
          <w:sz w:val="24"/>
          <w:szCs w:val="24"/>
        </w:rPr>
        <w:t xml:space="preserve"> олен</w:t>
      </w:r>
      <w:r w:rsidR="0009433D">
        <w:rPr>
          <w:sz w:val="24"/>
          <w:szCs w:val="24"/>
        </w:rPr>
        <w:t>я</w:t>
      </w:r>
      <w:r w:rsidRPr="00D40AA3">
        <w:rPr>
          <w:sz w:val="24"/>
          <w:szCs w:val="24"/>
        </w:rPr>
        <w:t>, лан</w:t>
      </w:r>
      <w:r w:rsidR="0009433D">
        <w:rPr>
          <w:sz w:val="24"/>
          <w:szCs w:val="24"/>
        </w:rPr>
        <w:t>и</w:t>
      </w:r>
      <w:r w:rsidRPr="00D40AA3">
        <w:rPr>
          <w:sz w:val="24"/>
          <w:szCs w:val="24"/>
        </w:rPr>
        <w:t xml:space="preserve">, 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</w:t>
      </w:r>
      <w:r w:rsidR="0009433D">
        <w:rPr>
          <w:sz w:val="24"/>
          <w:szCs w:val="24"/>
        </w:rPr>
        <w:t>а</w:t>
      </w:r>
      <w:r w:rsidRPr="00D40AA3">
        <w:rPr>
          <w:sz w:val="24"/>
          <w:szCs w:val="24"/>
        </w:rPr>
        <w:t>.</w:t>
      </w:r>
      <w:proofErr w:type="gramEnd"/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Лимит добычи охотничьих ресурсов определяется как сумма квот 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 ресурсов в охотничьих угодьях.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 Калужской об</w:t>
      </w:r>
      <w:r w:rsidR="00C907FB">
        <w:rPr>
          <w:sz w:val="24"/>
          <w:szCs w:val="24"/>
        </w:rPr>
        <w:t>ласти на период с 1 августа 2026</w:t>
      </w:r>
      <w:r w:rsidRPr="00D40AA3">
        <w:rPr>
          <w:sz w:val="24"/>
          <w:szCs w:val="24"/>
        </w:rPr>
        <w:t xml:space="preserve"> года по 1 августа</w:t>
      </w:r>
      <w:r w:rsidRPr="00D40AA3">
        <w:rPr>
          <w:spacing w:val="1"/>
          <w:sz w:val="24"/>
          <w:szCs w:val="24"/>
        </w:rPr>
        <w:t xml:space="preserve"> </w:t>
      </w:r>
      <w:r w:rsidR="00C907FB">
        <w:rPr>
          <w:sz w:val="24"/>
          <w:szCs w:val="24"/>
        </w:rPr>
        <w:t>2027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готовится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соответствующего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постановления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Губернатора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bCs/>
          <w:sz w:val="24"/>
          <w:szCs w:val="24"/>
        </w:rPr>
        <w:t xml:space="preserve">Возможная альтернатива намечаемой деятельности, а также </w:t>
      </w:r>
      <w:r w:rsidRPr="00D40AA3">
        <w:rPr>
          <w:sz w:val="24"/>
          <w:szCs w:val="24"/>
        </w:rPr>
        <w:t>альтернативные варианты реализации намечаемой деятельности, включая планируемые варианты размещения объектов, оказывающих негативное воздействие на окружающую среду, отсутствуют. Возможные воздействия намечаемой деятельности на окружающую среду с учетом альтернатив не определены.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BB60EF">
        <w:rPr>
          <w:sz w:val="24"/>
          <w:szCs w:val="24"/>
        </w:rPr>
        <w:t>Намечаемая деятельность не влияет на существующие в Калужской области</w:t>
      </w:r>
      <w:r w:rsidRPr="00D40AA3">
        <w:rPr>
          <w:spacing w:val="7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прибрежные защитные полосы, </w:t>
      </w:r>
      <w:proofErr w:type="spellStart"/>
      <w:r w:rsidRPr="00D40AA3">
        <w:rPr>
          <w:sz w:val="24"/>
          <w:szCs w:val="24"/>
        </w:rPr>
        <w:t>водоохранные</w:t>
      </w:r>
      <w:proofErr w:type="spellEnd"/>
      <w:r w:rsidRPr="00D40AA3">
        <w:rPr>
          <w:sz w:val="24"/>
          <w:szCs w:val="24"/>
        </w:rPr>
        <w:t xml:space="preserve"> зоны водных объектов или их частей. Водно-болотные угодья международного значения в Калужской области отсутствуют.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Калужская область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обладает</w:t>
      </w:r>
      <w:r w:rsidRPr="00D40AA3">
        <w:rPr>
          <w:spacing w:val="1"/>
          <w:sz w:val="24"/>
          <w:szCs w:val="24"/>
        </w:rPr>
        <w:t xml:space="preserve"> большим разнообразием природной территории, способным обеспечить устойчивое существование охотничьих ресурсов. </w:t>
      </w:r>
      <w:proofErr w:type="gramStart"/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соответствии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Схемой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размещения,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охраны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утвержденной</w:t>
      </w:r>
      <w:r w:rsidRPr="00D40AA3">
        <w:rPr>
          <w:spacing w:val="1"/>
          <w:sz w:val="24"/>
          <w:szCs w:val="24"/>
        </w:rPr>
        <w:t xml:space="preserve"> </w:t>
      </w:r>
      <w:r w:rsidR="00BB60EF">
        <w:rPr>
          <w:sz w:val="24"/>
          <w:szCs w:val="24"/>
        </w:rPr>
        <w:t>п</w:t>
      </w:r>
      <w:r w:rsidRPr="00D40AA3">
        <w:rPr>
          <w:sz w:val="24"/>
          <w:szCs w:val="24"/>
        </w:rPr>
        <w:t>остановлением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Губернатора</w:t>
      </w:r>
      <w:r w:rsidRPr="00D40AA3">
        <w:rPr>
          <w:spacing w:val="-1"/>
          <w:sz w:val="24"/>
          <w:szCs w:val="24"/>
        </w:rPr>
        <w:t xml:space="preserve"> Калужской</w:t>
      </w:r>
      <w:r w:rsidRPr="00D40AA3">
        <w:rPr>
          <w:sz w:val="24"/>
          <w:szCs w:val="24"/>
        </w:rPr>
        <w:t xml:space="preserve"> области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-3"/>
          <w:sz w:val="24"/>
          <w:szCs w:val="24"/>
        </w:rPr>
        <w:t xml:space="preserve"> 25</w:t>
      </w:r>
      <w:r w:rsidRPr="00D40AA3">
        <w:rPr>
          <w:sz w:val="24"/>
          <w:szCs w:val="24"/>
        </w:rPr>
        <w:t>.03.2022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№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125</w:t>
      </w:r>
      <w:r w:rsidR="008A0C70">
        <w:rPr>
          <w:sz w:val="24"/>
          <w:szCs w:val="24"/>
        </w:rPr>
        <w:t xml:space="preserve"> </w:t>
      </w:r>
      <w:r w:rsidR="008A0C70" w:rsidRPr="008A0C70">
        <w:rPr>
          <w:sz w:val="24"/>
          <w:szCs w:val="24"/>
        </w:rPr>
        <w:t>(в ред. постановлений Губернатора Калужской области от 01.12.2022 № 550, от 28.03.2023 №</w:t>
      </w:r>
      <w:r w:rsidR="008A0C70">
        <w:rPr>
          <w:sz w:val="24"/>
          <w:szCs w:val="24"/>
        </w:rPr>
        <w:t> </w:t>
      </w:r>
      <w:r w:rsidR="008A0C70" w:rsidRPr="008A0C70">
        <w:rPr>
          <w:sz w:val="24"/>
          <w:szCs w:val="24"/>
        </w:rPr>
        <w:t>130, от 20.06.2024 № 321, от 28.02.2025 № 96)</w:t>
      </w:r>
      <w:r w:rsidRPr="00D40AA3">
        <w:rPr>
          <w:sz w:val="24"/>
          <w:szCs w:val="24"/>
        </w:rPr>
        <w:t>,</w:t>
      </w:r>
      <w:r w:rsidR="008A0C70">
        <w:rPr>
          <w:sz w:val="24"/>
          <w:szCs w:val="24"/>
        </w:rPr>
        <w:t xml:space="preserve"> (далее – Схема </w:t>
      </w:r>
      <w:r w:rsidR="008A0C70" w:rsidRPr="008A0C70">
        <w:rPr>
          <w:sz w:val="24"/>
          <w:szCs w:val="24"/>
        </w:rPr>
        <w:t>размещения, использования и охраны охотничьих угодий</w:t>
      </w:r>
      <w:r w:rsidR="008A0C70">
        <w:rPr>
          <w:sz w:val="24"/>
          <w:szCs w:val="24"/>
        </w:rPr>
        <w:t>)</w:t>
      </w:r>
      <w:r w:rsidRPr="00D40AA3">
        <w:rPr>
          <w:sz w:val="24"/>
          <w:szCs w:val="24"/>
        </w:rPr>
        <w:t xml:space="preserve"> ведение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охотничьего хозяйства возможно на площади 2,4 тыс. га, к категори</w:t>
      </w:r>
      <w:r w:rsidR="00BB60EF">
        <w:rPr>
          <w:sz w:val="24"/>
          <w:szCs w:val="24"/>
        </w:rPr>
        <w:t>ям</w:t>
      </w:r>
      <w:r w:rsidRPr="00D40AA3">
        <w:rPr>
          <w:sz w:val="24"/>
          <w:szCs w:val="24"/>
        </w:rPr>
        <w:t xml:space="preserve"> «лес</w:t>
      </w:r>
      <w:proofErr w:type="gramEnd"/>
      <w:r w:rsidRPr="00D40AA3">
        <w:rPr>
          <w:sz w:val="24"/>
          <w:szCs w:val="24"/>
        </w:rPr>
        <w:t>»</w:t>
      </w:r>
      <w:r w:rsidRPr="00D40AA3">
        <w:rPr>
          <w:spacing w:val="-67"/>
          <w:sz w:val="24"/>
          <w:szCs w:val="24"/>
        </w:rPr>
        <w:t xml:space="preserve"> </w:t>
      </w:r>
      <w:r w:rsidR="005B33EE">
        <w:rPr>
          <w:sz w:val="24"/>
          <w:szCs w:val="24"/>
        </w:rPr>
        <w:t>относятся 1,1 млн. га, «поле» - 1,3 млн</w:t>
      </w:r>
      <w:r w:rsidRPr="00D40AA3">
        <w:rPr>
          <w:sz w:val="24"/>
          <w:szCs w:val="24"/>
        </w:rPr>
        <w:t xml:space="preserve">. га. </w:t>
      </w:r>
    </w:p>
    <w:p w:rsidR="009E536F" w:rsidRPr="00BB60EF" w:rsidRDefault="00CD30D5">
      <w:pPr>
        <w:pStyle w:val="a4"/>
        <w:ind w:firstLine="709"/>
        <w:jc w:val="both"/>
        <w:rPr>
          <w:sz w:val="24"/>
          <w:szCs w:val="24"/>
        </w:rPr>
      </w:pPr>
      <w:r w:rsidRPr="00BB60EF">
        <w:rPr>
          <w:sz w:val="24"/>
          <w:szCs w:val="24"/>
        </w:rPr>
        <w:t xml:space="preserve">В соответствии с федеральным законодательством </w:t>
      </w:r>
      <w:r w:rsidR="00BB60EF">
        <w:rPr>
          <w:sz w:val="24"/>
          <w:szCs w:val="24"/>
        </w:rPr>
        <w:t>ООПТ</w:t>
      </w:r>
      <w:r w:rsidRPr="00BB60EF">
        <w:rPr>
          <w:sz w:val="24"/>
          <w:szCs w:val="24"/>
        </w:rPr>
        <w:t xml:space="preserve"> не относятся к охотничьим угодьям. В них не проводился учёт охотничьих ресурсов, для них не рассчитывались квоты и лимиты добычи охотничьих ресурсов. В Схеме размещения, использования и охраны охотничьих угодий </w:t>
      </w:r>
      <w:r w:rsidR="00BB60EF">
        <w:rPr>
          <w:sz w:val="24"/>
          <w:szCs w:val="24"/>
        </w:rPr>
        <w:t>ООПТ</w:t>
      </w:r>
      <w:r w:rsidRPr="00BB60EF">
        <w:rPr>
          <w:sz w:val="24"/>
          <w:szCs w:val="24"/>
        </w:rPr>
        <w:t xml:space="preserve"> регионального значения исключены из состава охотничьих угодий.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spacing w:val="1"/>
          <w:sz w:val="24"/>
          <w:szCs w:val="24"/>
        </w:rPr>
        <w:t>Данные о во</w:t>
      </w:r>
      <w:r w:rsidRPr="00D40AA3">
        <w:rPr>
          <w:sz w:val="24"/>
          <w:szCs w:val="24"/>
        </w:rPr>
        <w:t xml:space="preserve">здействии намечаемой деятельности на окружающую среду отсутствуют. </w:t>
      </w:r>
      <w:proofErr w:type="gramStart"/>
      <w:r w:rsidRPr="00D40AA3">
        <w:rPr>
          <w:sz w:val="24"/>
          <w:szCs w:val="24"/>
        </w:rPr>
        <w:t>Возможность воздействия реализации намечаемой деятельности на окружающую среду, включая потребности в земельных и иных ресурсах, отходы, нагрузки на транспортную и иные инфраструктуры, выбросы загрязняющих веществ в атмосферный воздух и сбросы загрязняющих веществ в водные объекты, не установлена.</w:t>
      </w:r>
      <w:proofErr w:type="gramEnd"/>
    </w:p>
    <w:p w:rsidR="009E536F" w:rsidRPr="00D40AA3" w:rsidRDefault="009E536F">
      <w:pPr>
        <w:pStyle w:val="a4"/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pStyle w:val="a4"/>
        <w:jc w:val="center"/>
        <w:rPr>
          <w:b/>
          <w:caps/>
          <w:sz w:val="24"/>
          <w:szCs w:val="24"/>
        </w:rPr>
      </w:pPr>
      <w:r w:rsidRPr="00D40AA3">
        <w:rPr>
          <w:b/>
          <w:caps/>
          <w:sz w:val="24"/>
          <w:szCs w:val="24"/>
        </w:rPr>
        <w:t>Состояния окружающей среды</w:t>
      </w:r>
    </w:p>
    <w:p w:rsidR="009E536F" w:rsidRPr="00D40AA3" w:rsidRDefault="009E536F">
      <w:pPr>
        <w:pStyle w:val="a4"/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jc w:val="center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 xml:space="preserve">Физико-географические и природно-климатические, геологические и гидрогеологические, гидрографические, почвенные условия </w:t>
      </w:r>
    </w:p>
    <w:p w:rsidR="009E536F" w:rsidRPr="00D40AA3" w:rsidRDefault="009E536F">
      <w:pPr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Территория Калужской области располагается в центральной части Восточно-Европейской равнины, в центре Европейской части России, практически на равном удалении от акваторий морей: Черного, Азовского, Балтийского, Белого. </w:t>
      </w:r>
      <w:proofErr w:type="gramStart"/>
      <w:r w:rsidRPr="00D40AA3">
        <w:rPr>
          <w:sz w:val="24"/>
          <w:szCs w:val="24"/>
        </w:rPr>
        <w:t>На севере регион граничит с Московской областью (длина общей границы около 462 км), на западе – со Смоленской областью (265.5 км), на востоке – с Тульской областью (268 км), на юге – с Брянской (257 км) и Орловской областями (133.5 км).</w:t>
      </w:r>
      <w:proofErr w:type="gramEnd"/>
      <w:r w:rsidRPr="00D40AA3">
        <w:rPr>
          <w:sz w:val="24"/>
          <w:szCs w:val="24"/>
        </w:rPr>
        <w:t xml:space="preserve"> Расстояние по прямой от административного центра (г.</w:t>
      </w:r>
      <w:r w:rsidR="00BB60EF">
        <w:rPr>
          <w:sz w:val="24"/>
          <w:szCs w:val="24"/>
        </w:rPr>
        <w:t> </w:t>
      </w:r>
      <w:r w:rsidRPr="00D40AA3">
        <w:rPr>
          <w:sz w:val="24"/>
          <w:szCs w:val="24"/>
        </w:rPr>
        <w:t>Калуга) до г. Москв</w:t>
      </w:r>
      <w:r w:rsidR="00BB60EF">
        <w:rPr>
          <w:sz w:val="24"/>
          <w:szCs w:val="24"/>
        </w:rPr>
        <w:t>ы</w:t>
      </w:r>
      <w:r w:rsidRPr="00D40AA3">
        <w:rPr>
          <w:sz w:val="24"/>
          <w:szCs w:val="24"/>
        </w:rPr>
        <w:t xml:space="preserve"> – 163 км. Близость к московской агломерации способствует значительному рекреационному прессу на </w:t>
      </w:r>
      <w:proofErr w:type="spellStart"/>
      <w:r w:rsidRPr="00D40AA3">
        <w:rPr>
          <w:sz w:val="24"/>
          <w:szCs w:val="24"/>
        </w:rPr>
        <w:t>охотугодья</w:t>
      </w:r>
      <w:proofErr w:type="spellEnd"/>
      <w:r w:rsidRPr="00D40AA3">
        <w:rPr>
          <w:sz w:val="24"/>
          <w:szCs w:val="24"/>
        </w:rPr>
        <w:t xml:space="preserve">, однако в большей степени это может быть отнесено к северной части Калужской области и к территориям, примыкающим к областному центру и главным автодорогам.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Площадь области, в целом вытянутой с северо-востока на юго-запад, равна 29777 км</w:t>
      </w:r>
      <w:proofErr w:type="gramStart"/>
      <w:r w:rsidRPr="00D40AA3">
        <w:rPr>
          <w:sz w:val="24"/>
          <w:szCs w:val="24"/>
          <w:vertAlign w:val="superscript"/>
        </w:rPr>
        <w:t>2</w:t>
      </w:r>
      <w:proofErr w:type="gramEnd"/>
      <w:r w:rsidRPr="00D40AA3">
        <w:rPr>
          <w:sz w:val="24"/>
          <w:szCs w:val="24"/>
          <w:vertAlign w:val="superscript"/>
        </w:rPr>
        <w:t xml:space="preserve"> </w:t>
      </w:r>
      <w:r w:rsidRPr="00D40AA3">
        <w:rPr>
          <w:sz w:val="24"/>
          <w:szCs w:val="24"/>
        </w:rPr>
        <w:t>(64-е место в Р</w:t>
      </w:r>
      <w:r w:rsidR="00BB60EF">
        <w:rPr>
          <w:sz w:val="24"/>
          <w:szCs w:val="24"/>
        </w:rPr>
        <w:t xml:space="preserve">оссийской </w:t>
      </w:r>
      <w:r w:rsidRPr="00D40AA3">
        <w:rPr>
          <w:sz w:val="24"/>
          <w:szCs w:val="24"/>
        </w:rPr>
        <w:t>Ф</w:t>
      </w:r>
      <w:r w:rsidR="00BB60EF">
        <w:rPr>
          <w:sz w:val="24"/>
          <w:szCs w:val="24"/>
        </w:rPr>
        <w:t>едерации</w:t>
      </w:r>
      <w:r w:rsidRPr="00D40AA3">
        <w:rPr>
          <w:sz w:val="24"/>
          <w:szCs w:val="24"/>
        </w:rPr>
        <w:t xml:space="preserve">), протяженность границы – 1386 км. С севера на юг </w:t>
      </w:r>
      <w:r w:rsidRPr="00D40AA3">
        <w:rPr>
          <w:sz w:val="24"/>
          <w:szCs w:val="24"/>
        </w:rPr>
        <w:lastRenderedPageBreak/>
        <w:t xml:space="preserve">область простирается на 225 км, с запада на восток – на 244 км. </w:t>
      </w:r>
      <w:proofErr w:type="gramStart"/>
      <w:r w:rsidRPr="00D40AA3">
        <w:rPr>
          <w:sz w:val="24"/>
          <w:szCs w:val="24"/>
        </w:rPr>
        <w:t>Наибольшая длина в направлении «северо-восток – юго-запад» составляет 233 км, в направлении «северо-запад – юго-восток» - 175 км.</w:t>
      </w:r>
      <w:proofErr w:type="gramEnd"/>
      <w:r w:rsidRPr="00D40AA3">
        <w:rPr>
          <w:sz w:val="24"/>
          <w:szCs w:val="24"/>
        </w:rPr>
        <w:t xml:space="preserve"> Калужская область имеет одну из самых небольших площадей среди других субъектов Европейской России. В целом небольшая площадь Калужской области и её вытянутость по линии юго-запад – северо-восток обусловливают </w:t>
      </w:r>
      <w:proofErr w:type="gramStart"/>
      <w:r w:rsidRPr="00D40AA3">
        <w:rPr>
          <w:sz w:val="24"/>
          <w:szCs w:val="24"/>
        </w:rPr>
        <w:t>возможность</w:t>
      </w:r>
      <w:proofErr w:type="gramEnd"/>
      <w:r w:rsidRPr="00D40AA3">
        <w:rPr>
          <w:sz w:val="24"/>
          <w:szCs w:val="24"/>
        </w:rPr>
        <w:t xml:space="preserve"> как оттока, так и притока особей диких животных на сопредельные территории и из них. В 2023 году многими работниками охотничьего хозяйства подмечено увеличение численности косули (это подтверждают данные учёта), что едва ли может быть достигнуто только приростом поголовья в </w:t>
      </w:r>
      <w:proofErr w:type="spellStart"/>
      <w:r w:rsidRPr="00D40AA3">
        <w:rPr>
          <w:sz w:val="24"/>
          <w:szCs w:val="24"/>
        </w:rPr>
        <w:t>охотугодьях</w:t>
      </w:r>
      <w:proofErr w:type="spellEnd"/>
      <w:r w:rsidRPr="00D40AA3">
        <w:rPr>
          <w:sz w:val="24"/>
          <w:szCs w:val="24"/>
        </w:rPr>
        <w:t xml:space="preserve"> области – возможно, хотя бы частично это было достигнуто за счёт трансграничного перемещени</w:t>
      </w:r>
      <w:r w:rsidR="00BB60EF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особей.  </w:t>
      </w:r>
    </w:p>
    <w:p w:rsidR="009E536F" w:rsidRPr="00D40AA3" w:rsidRDefault="00CD30D5">
      <w:pPr>
        <w:ind w:firstLine="709"/>
        <w:jc w:val="both"/>
        <w:rPr>
          <w:bCs/>
          <w:sz w:val="24"/>
          <w:szCs w:val="24"/>
        </w:rPr>
      </w:pPr>
      <w:r w:rsidRPr="00D40AA3">
        <w:rPr>
          <w:bCs/>
          <w:sz w:val="24"/>
          <w:szCs w:val="24"/>
        </w:rPr>
        <w:t xml:space="preserve">Современный рельеф Калужской области в основном сформирован в доледниковом времени Четвертичные оледенения (1,8 млн. – 10 тыс. лет назад) обусловили относительное выравнивание поверхности из-за заполнения понижений ледниковым материалом; переформировалась сеть рек, образовались водно-ледниковые и аккумулятивно-ледниковые формы рельефа. Большое влияние на рельеф оказали многократно надвигавшиеся из Скандинавии ледники. С окончанием ледникового периода водно-ледниковый и ледниковый  рельеф подвергся очередной переработке процессами денудации и эрозии: образовывались морено-эрозионные, озерно-ледниковые, зандровые (пологоволнистые, </w:t>
      </w:r>
      <w:proofErr w:type="spellStart"/>
      <w:r w:rsidRPr="00D40AA3">
        <w:rPr>
          <w:bCs/>
          <w:sz w:val="24"/>
          <w:szCs w:val="24"/>
        </w:rPr>
        <w:t>пологовыпуклые</w:t>
      </w:r>
      <w:proofErr w:type="spellEnd"/>
      <w:r w:rsidRPr="00D40AA3">
        <w:rPr>
          <w:bCs/>
          <w:sz w:val="24"/>
          <w:szCs w:val="24"/>
        </w:rPr>
        <w:t xml:space="preserve">) равнины, глубокие долины, лощины, балки, овраги, </w:t>
      </w:r>
      <w:proofErr w:type="gramStart"/>
      <w:r w:rsidRPr="00D40AA3">
        <w:rPr>
          <w:bCs/>
          <w:sz w:val="24"/>
          <w:szCs w:val="24"/>
        </w:rPr>
        <w:t>моренные</w:t>
      </w:r>
      <w:proofErr w:type="gramEnd"/>
      <w:r w:rsidRPr="00D40AA3">
        <w:rPr>
          <w:bCs/>
          <w:sz w:val="24"/>
          <w:szCs w:val="24"/>
        </w:rPr>
        <w:t xml:space="preserve"> холмы и гряды, </w:t>
      </w:r>
      <w:proofErr w:type="spellStart"/>
      <w:r w:rsidRPr="00D40AA3">
        <w:rPr>
          <w:bCs/>
          <w:sz w:val="24"/>
          <w:szCs w:val="24"/>
        </w:rPr>
        <w:t>камы</w:t>
      </w:r>
      <w:proofErr w:type="spellEnd"/>
      <w:r w:rsidRPr="00D40AA3">
        <w:rPr>
          <w:bCs/>
          <w:sz w:val="24"/>
          <w:szCs w:val="24"/>
        </w:rPr>
        <w:t>-холмы, холмы-дюны, ледниковые озера, болота, карстовые воронки. Рельеф территории Калужской области в целом пологоволнистый, обусловлен чередованием возвышенностей (Среднерусская, Смоленско-Московская), равнин и низменностей (</w:t>
      </w:r>
      <w:proofErr w:type="spellStart"/>
      <w:r w:rsidRPr="00D40AA3">
        <w:rPr>
          <w:bCs/>
          <w:sz w:val="24"/>
          <w:szCs w:val="24"/>
        </w:rPr>
        <w:t>Угорско-Протвинская</w:t>
      </w:r>
      <w:proofErr w:type="spellEnd"/>
      <w:r w:rsidRPr="00D40AA3">
        <w:rPr>
          <w:bCs/>
          <w:sz w:val="24"/>
          <w:szCs w:val="24"/>
        </w:rPr>
        <w:t xml:space="preserve"> низина</w:t>
      </w:r>
      <w:r w:rsidR="00BB60EF">
        <w:rPr>
          <w:bCs/>
          <w:sz w:val="24"/>
          <w:szCs w:val="24"/>
        </w:rPr>
        <w:t>,</w:t>
      </w:r>
      <w:r w:rsidRPr="00D40AA3">
        <w:rPr>
          <w:bCs/>
          <w:sz w:val="24"/>
          <w:szCs w:val="24"/>
        </w:rPr>
        <w:t xml:space="preserve"> </w:t>
      </w:r>
      <w:proofErr w:type="spellStart"/>
      <w:r w:rsidRPr="00D40AA3">
        <w:rPr>
          <w:bCs/>
          <w:sz w:val="24"/>
          <w:szCs w:val="24"/>
        </w:rPr>
        <w:t>Брянско-Жиздренское</w:t>
      </w:r>
      <w:proofErr w:type="spellEnd"/>
      <w:r w:rsidRPr="00D40AA3">
        <w:rPr>
          <w:bCs/>
          <w:sz w:val="24"/>
          <w:szCs w:val="24"/>
        </w:rPr>
        <w:t xml:space="preserve"> Полесье, </w:t>
      </w:r>
      <w:proofErr w:type="spellStart"/>
      <w:r w:rsidRPr="00D40AA3">
        <w:rPr>
          <w:bCs/>
          <w:sz w:val="24"/>
          <w:szCs w:val="24"/>
        </w:rPr>
        <w:t>Барятинско-Сухиничская</w:t>
      </w:r>
      <w:proofErr w:type="spellEnd"/>
      <w:r w:rsidRPr="00D40AA3">
        <w:rPr>
          <w:bCs/>
          <w:sz w:val="24"/>
          <w:szCs w:val="24"/>
        </w:rPr>
        <w:t xml:space="preserve"> равнина). Существующий рельеф местности повсеместно благоприятен для обитания диких животных.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 xml:space="preserve">Климат Калужской области умеренно-континентальный с четко обозначенной сезонностью. Температурные значения, а также количество и распределение осадков по сезонам входят в зоны оптимальных показателей для существования таких квотируемых видов как лось, европейская косуля, благородный олень, барсук. </w:t>
      </w:r>
      <w:proofErr w:type="spellStart"/>
      <w:r w:rsidRPr="00D40AA3">
        <w:rPr>
          <w:sz w:val="24"/>
          <w:szCs w:val="24"/>
        </w:rPr>
        <w:t>Интродуцированные</w:t>
      </w:r>
      <w:proofErr w:type="spellEnd"/>
      <w:r w:rsidRPr="00D40AA3">
        <w:rPr>
          <w:sz w:val="24"/>
          <w:szCs w:val="24"/>
        </w:rPr>
        <w:t xml:space="preserve"> пятнистый олень и лань нуждаются в подкормке в холодный период года, которая особенно важна в годы с высоким снежным покровом</w:t>
      </w:r>
      <w:r w:rsidR="00236C9C">
        <w:rPr>
          <w:sz w:val="24"/>
          <w:szCs w:val="24"/>
        </w:rPr>
        <w:t>, как в текущем году</w:t>
      </w:r>
      <w:r w:rsidRPr="00D40AA3">
        <w:rPr>
          <w:sz w:val="24"/>
          <w:szCs w:val="24"/>
        </w:rPr>
        <w:t>.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Водные ресурсы Калужской области, имеющие как естественное, так и рукотворное происхождение, достаточно разнообразны и делятся на две большие группы: поверхностные воды (реки, ручьи, озера, родники, болота, пруды, водохранилища) и подземные воды (грунтовые, минеральные).</w:t>
      </w:r>
      <w:proofErr w:type="gramEnd"/>
      <w:r w:rsidRPr="00D40AA3">
        <w:rPr>
          <w:sz w:val="24"/>
          <w:szCs w:val="24"/>
        </w:rPr>
        <w:t xml:space="preserve"> Бóльшая часть региона (83</w:t>
      </w:r>
      <w:r w:rsidR="00BB60EF">
        <w:rPr>
          <w:sz w:val="24"/>
          <w:szCs w:val="24"/>
        </w:rPr>
        <w:t> </w:t>
      </w:r>
      <w:r w:rsidRPr="00D40AA3">
        <w:rPr>
          <w:sz w:val="24"/>
          <w:szCs w:val="24"/>
        </w:rPr>
        <w:t>%) относится к бассейну внутриматерикового стока Каспийского моря, поскольку почти все реки принадлежат бассейну р. Волг</w:t>
      </w:r>
      <w:r w:rsidR="00BB60EF">
        <w:rPr>
          <w:sz w:val="24"/>
          <w:szCs w:val="24"/>
        </w:rPr>
        <w:t xml:space="preserve">и (в </w:t>
      </w:r>
      <w:proofErr w:type="spellStart"/>
      <w:r w:rsidR="00BB60EF">
        <w:rPr>
          <w:sz w:val="24"/>
          <w:szCs w:val="24"/>
        </w:rPr>
        <w:t>т.ч</w:t>
      </w:r>
      <w:proofErr w:type="spellEnd"/>
      <w:r w:rsidRPr="00D40AA3">
        <w:rPr>
          <w:sz w:val="24"/>
          <w:szCs w:val="24"/>
        </w:rPr>
        <w:t xml:space="preserve">. </w:t>
      </w:r>
      <w:proofErr w:type="gramStart"/>
      <w:r w:rsidR="00BB60EF">
        <w:rPr>
          <w:sz w:val="24"/>
          <w:szCs w:val="24"/>
        </w:rPr>
        <w:t>р</w:t>
      </w:r>
      <w:proofErr w:type="gramEnd"/>
      <w:r w:rsidR="00BB60EF">
        <w:rPr>
          <w:sz w:val="24"/>
          <w:szCs w:val="24"/>
        </w:rPr>
        <w:t xml:space="preserve"> Ока, ее притоки);</w:t>
      </w:r>
      <w:r w:rsidRPr="00D40AA3">
        <w:rPr>
          <w:sz w:val="24"/>
          <w:szCs w:val="24"/>
        </w:rPr>
        <w:t xml:space="preserve"> </w:t>
      </w:r>
      <w:r w:rsidR="00BB60EF">
        <w:rPr>
          <w:sz w:val="24"/>
          <w:szCs w:val="24"/>
        </w:rPr>
        <w:t>м</w:t>
      </w:r>
      <w:r w:rsidRPr="00D40AA3">
        <w:rPr>
          <w:sz w:val="24"/>
          <w:szCs w:val="24"/>
        </w:rPr>
        <w:t xml:space="preserve">еньшая часть земель (17 %, южные районы) – к бассейнам Атлантического океана и р. Днепр (в том числе р. Десна, ее притоки). Таким образом, по территории области пролегает главный водораздел Восточно-Европейской (Русской) равнины. На территории Калужской области протекают 2043 реки суммарной протяженностью 11670 км. Для рек региона характерны зимний ледостав, весенний подъём воды и летняя межень. Крупнейшими реками являются Ока с притоками Угра, Жиздра и </w:t>
      </w:r>
      <w:proofErr w:type="spellStart"/>
      <w:r w:rsidRPr="00D40AA3">
        <w:rPr>
          <w:sz w:val="24"/>
          <w:szCs w:val="24"/>
        </w:rPr>
        <w:t>Протва</w:t>
      </w:r>
      <w:proofErr w:type="spellEnd"/>
      <w:r w:rsidRPr="00D40AA3">
        <w:rPr>
          <w:sz w:val="24"/>
          <w:szCs w:val="24"/>
        </w:rPr>
        <w:t xml:space="preserve">, а также Десна с притоками </w:t>
      </w:r>
      <w:proofErr w:type="spellStart"/>
      <w:r w:rsidRPr="00D40AA3">
        <w:rPr>
          <w:sz w:val="24"/>
          <w:szCs w:val="24"/>
        </w:rPr>
        <w:t>Болва</w:t>
      </w:r>
      <w:proofErr w:type="spellEnd"/>
      <w:r w:rsidRPr="00D40AA3">
        <w:rPr>
          <w:sz w:val="24"/>
          <w:szCs w:val="24"/>
        </w:rPr>
        <w:t xml:space="preserve"> и </w:t>
      </w:r>
      <w:proofErr w:type="spellStart"/>
      <w:r w:rsidRPr="00D40AA3">
        <w:rPr>
          <w:sz w:val="24"/>
          <w:szCs w:val="24"/>
        </w:rPr>
        <w:t>Снопоть</w:t>
      </w:r>
      <w:proofErr w:type="spellEnd"/>
      <w:r w:rsidRPr="00D40AA3">
        <w:rPr>
          <w:sz w:val="24"/>
          <w:szCs w:val="24"/>
        </w:rPr>
        <w:t xml:space="preserve">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Озёра в Калужской области по происхождению своих котловин делятся на самые многочисленные в регионе пойменные озера, ледниковые озера, карстовые озера и метеоритные озера. Болота располагаются преимущественно вдоль северо-западной окраины области. Другими гидрологически</w:t>
      </w:r>
      <w:r w:rsidR="004F217E">
        <w:rPr>
          <w:sz w:val="24"/>
          <w:szCs w:val="24"/>
        </w:rPr>
        <w:t>ми</w:t>
      </w:r>
      <w:r w:rsidRPr="00D40AA3">
        <w:rPr>
          <w:sz w:val="24"/>
          <w:szCs w:val="24"/>
        </w:rPr>
        <w:t xml:space="preserve"> объектами региона являются пруды</w:t>
      </w:r>
      <w:r w:rsidRPr="00D40AA3">
        <w:rPr>
          <w:b/>
          <w:sz w:val="24"/>
          <w:szCs w:val="24"/>
        </w:rPr>
        <w:t xml:space="preserve"> </w:t>
      </w:r>
      <w:r w:rsidRPr="00D40AA3">
        <w:rPr>
          <w:sz w:val="24"/>
          <w:szCs w:val="24"/>
        </w:rPr>
        <w:t>(более 800),</w:t>
      </w:r>
      <w:r w:rsidRPr="00D40AA3">
        <w:rPr>
          <w:b/>
          <w:sz w:val="24"/>
          <w:szCs w:val="24"/>
        </w:rPr>
        <w:t xml:space="preserve"> </w:t>
      </w:r>
      <w:r w:rsidRPr="00D40AA3">
        <w:rPr>
          <w:sz w:val="24"/>
          <w:szCs w:val="24"/>
        </w:rPr>
        <w:t>занимающие в сумме около 3000 га, и водохранилища, наиболее крупными из которых являются 19 (полный объем каждого более 1 млн. м</w:t>
      </w:r>
      <w:r w:rsidRPr="00D40AA3">
        <w:rPr>
          <w:sz w:val="24"/>
          <w:szCs w:val="24"/>
          <w:vertAlign w:val="superscript"/>
        </w:rPr>
        <w:t>3</w:t>
      </w:r>
      <w:r w:rsidRPr="00D40AA3">
        <w:rPr>
          <w:sz w:val="24"/>
          <w:szCs w:val="24"/>
        </w:rPr>
        <w:t xml:space="preserve">): </w:t>
      </w:r>
      <w:proofErr w:type="spellStart"/>
      <w:r w:rsidRPr="00D40AA3">
        <w:rPr>
          <w:sz w:val="24"/>
          <w:szCs w:val="24"/>
        </w:rPr>
        <w:t>Людиновское</w:t>
      </w:r>
      <w:proofErr w:type="spellEnd"/>
      <w:r w:rsidRPr="00D40AA3">
        <w:rPr>
          <w:sz w:val="24"/>
          <w:szCs w:val="24"/>
        </w:rPr>
        <w:t xml:space="preserve"> (870 га), </w:t>
      </w:r>
      <w:proofErr w:type="spellStart"/>
      <w:r w:rsidRPr="00D40AA3">
        <w:rPr>
          <w:sz w:val="24"/>
          <w:szCs w:val="24"/>
        </w:rPr>
        <w:t>Брынское</w:t>
      </w:r>
      <w:proofErr w:type="spellEnd"/>
      <w:r w:rsidRPr="00D40AA3">
        <w:rPr>
          <w:sz w:val="24"/>
          <w:szCs w:val="24"/>
        </w:rPr>
        <w:t xml:space="preserve"> (790</w:t>
      </w:r>
      <w:r w:rsidR="004F217E">
        <w:rPr>
          <w:sz w:val="24"/>
          <w:szCs w:val="24"/>
        </w:rPr>
        <w:t> </w:t>
      </w:r>
      <w:r w:rsidRPr="00D40AA3">
        <w:rPr>
          <w:sz w:val="24"/>
          <w:szCs w:val="24"/>
        </w:rPr>
        <w:t xml:space="preserve">га), </w:t>
      </w:r>
      <w:proofErr w:type="spellStart"/>
      <w:r w:rsidRPr="00D40AA3">
        <w:rPr>
          <w:sz w:val="24"/>
          <w:szCs w:val="24"/>
        </w:rPr>
        <w:t>Милятинское</w:t>
      </w:r>
      <w:proofErr w:type="spellEnd"/>
      <w:r w:rsidRPr="00D40AA3">
        <w:rPr>
          <w:sz w:val="24"/>
          <w:szCs w:val="24"/>
        </w:rPr>
        <w:t xml:space="preserve"> (458 га), </w:t>
      </w:r>
      <w:proofErr w:type="spellStart"/>
      <w:r w:rsidRPr="00D40AA3">
        <w:rPr>
          <w:sz w:val="24"/>
          <w:szCs w:val="24"/>
        </w:rPr>
        <w:t>Яченское</w:t>
      </w:r>
      <w:proofErr w:type="spellEnd"/>
      <w:r w:rsidRPr="00D40AA3">
        <w:rPr>
          <w:sz w:val="24"/>
          <w:szCs w:val="24"/>
        </w:rPr>
        <w:t xml:space="preserve"> (230 га), Верхне-Кировское (215 га), </w:t>
      </w:r>
      <w:proofErr w:type="gramStart"/>
      <w:r w:rsidRPr="00D40AA3">
        <w:rPr>
          <w:sz w:val="24"/>
          <w:szCs w:val="24"/>
        </w:rPr>
        <w:t>Слободское</w:t>
      </w:r>
      <w:proofErr w:type="gramEnd"/>
      <w:r w:rsidRPr="00D40AA3">
        <w:rPr>
          <w:sz w:val="24"/>
          <w:szCs w:val="24"/>
        </w:rPr>
        <w:t xml:space="preserve">. Наличие </w:t>
      </w:r>
      <w:proofErr w:type="spellStart"/>
      <w:r w:rsidRPr="00D40AA3">
        <w:rPr>
          <w:sz w:val="24"/>
          <w:szCs w:val="24"/>
        </w:rPr>
        <w:t>водопокрытых</w:t>
      </w:r>
      <w:proofErr w:type="spellEnd"/>
      <w:r w:rsidRPr="00D40AA3">
        <w:rPr>
          <w:sz w:val="24"/>
          <w:szCs w:val="24"/>
        </w:rPr>
        <w:t xml:space="preserve"> территорий важно для обитания водно-болотной фауны региона, включая различные виды охотничьих ресурсов (прежде всего птицы).</w:t>
      </w:r>
    </w:p>
    <w:p w:rsidR="009E536F" w:rsidRPr="00D40AA3" w:rsidRDefault="00CD30D5">
      <w:pPr>
        <w:ind w:firstLine="709"/>
        <w:jc w:val="both"/>
        <w:rPr>
          <w:spacing w:val="-4"/>
          <w:sz w:val="24"/>
          <w:szCs w:val="24"/>
        </w:rPr>
      </w:pPr>
      <w:r w:rsidRPr="00D40AA3">
        <w:rPr>
          <w:spacing w:val="-4"/>
          <w:sz w:val="24"/>
          <w:szCs w:val="24"/>
        </w:rPr>
        <w:t>В почвенном отношении Калужская область лежит в границах зоны подзолов, дерново-</w:t>
      </w:r>
      <w:r w:rsidRPr="00D40AA3">
        <w:rPr>
          <w:spacing w:val="-4"/>
          <w:sz w:val="24"/>
          <w:szCs w:val="24"/>
        </w:rPr>
        <w:lastRenderedPageBreak/>
        <w:t>подзолистых, болотных, серых лесных почв. Почвы региона характеризуются значительным разнообразием. Разнообразие почв обеспечивает разнообразие растительности, которая играет решающую роль в формировании среды обитания диких животных.</w:t>
      </w:r>
    </w:p>
    <w:p w:rsidR="009E536F" w:rsidRPr="00D40AA3" w:rsidRDefault="009E536F">
      <w:pPr>
        <w:ind w:firstLine="709"/>
        <w:jc w:val="both"/>
        <w:rPr>
          <w:b/>
          <w:bCs/>
          <w:sz w:val="24"/>
          <w:szCs w:val="24"/>
        </w:rPr>
      </w:pPr>
    </w:p>
    <w:p w:rsidR="009E536F" w:rsidRPr="00D40AA3" w:rsidRDefault="00CD30D5">
      <w:pPr>
        <w:jc w:val="center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Растительность</w:t>
      </w:r>
    </w:p>
    <w:p w:rsidR="009E536F" w:rsidRPr="00D40AA3" w:rsidRDefault="009E536F">
      <w:pPr>
        <w:jc w:val="center"/>
        <w:rPr>
          <w:b/>
          <w:sz w:val="24"/>
          <w:szCs w:val="24"/>
        </w:rPr>
      </w:pPr>
    </w:p>
    <w:p w:rsidR="009E536F" w:rsidRPr="00D40AA3" w:rsidRDefault="00CD30D5">
      <w:pPr>
        <w:ind w:firstLine="708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Леса на территории Калужской области – одно из самых распространенных растительных сообществ. Средняя лесистость в регионе высока – около 45 %. Выделяется </w:t>
      </w:r>
      <w:proofErr w:type="spellStart"/>
      <w:r w:rsidRPr="00D40AA3">
        <w:rPr>
          <w:sz w:val="24"/>
          <w:szCs w:val="24"/>
        </w:rPr>
        <w:t>подзона</w:t>
      </w:r>
      <w:proofErr w:type="spellEnd"/>
      <w:r w:rsidRPr="00D40AA3">
        <w:rPr>
          <w:sz w:val="24"/>
          <w:szCs w:val="24"/>
        </w:rPr>
        <w:t xml:space="preserve"> хвойно-широколиственных лесов и </w:t>
      </w:r>
      <w:proofErr w:type="spellStart"/>
      <w:r w:rsidRPr="00D40AA3">
        <w:rPr>
          <w:sz w:val="24"/>
          <w:szCs w:val="24"/>
        </w:rPr>
        <w:t>подзона</w:t>
      </w:r>
      <w:proofErr w:type="spellEnd"/>
      <w:r w:rsidRPr="00D40AA3">
        <w:rPr>
          <w:sz w:val="24"/>
          <w:szCs w:val="24"/>
        </w:rPr>
        <w:t xml:space="preserve"> широколиственных лесов. Сосновые леса, наряду с мелколиственными лесами, лугами и флорой болот являются </w:t>
      </w:r>
      <w:proofErr w:type="spellStart"/>
      <w:r w:rsidRPr="00D40AA3">
        <w:rPr>
          <w:sz w:val="24"/>
          <w:szCs w:val="24"/>
        </w:rPr>
        <w:t>внезональными</w:t>
      </w:r>
      <w:proofErr w:type="spellEnd"/>
      <w:r w:rsidRPr="00D40AA3">
        <w:rPr>
          <w:sz w:val="24"/>
          <w:szCs w:val="24"/>
        </w:rPr>
        <w:t xml:space="preserve"> составляющими растительного покрова региона. Леса являются основным местообитанием всех квотируемых видов охотничьих ресурсов. </w:t>
      </w:r>
      <w:proofErr w:type="gramStart"/>
      <w:r w:rsidRPr="00D40AA3">
        <w:rPr>
          <w:sz w:val="24"/>
          <w:szCs w:val="24"/>
        </w:rPr>
        <w:t xml:space="preserve">Искусственные лесные насаждения (лесокультуры) играют положительную роль в жизненном цикле различных видов охотничьих ресурсов: существенно улучшаются качественные характеристики прилегающих </w:t>
      </w:r>
      <w:proofErr w:type="spellStart"/>
      <w:r w:rsidRPr="00D40AA3">
        <w:rPr>
          <w:sz w:val="24"/>
          <w:szCs w:val="24"/>
        </w:rPr>
        <w:t>агроценозов</w:t>
      </w:r>
      <w:proofErr w:type="spellEnd"/>
      <w:r w:rsidRPr="00D40AA3">
        <w:rPr>
          <w:sz w:val="24"/>
          <w:szCs w:val="24"/>
        </w:rPr>
        <w:t xml:space="preserve"> (кормовые, защитные, гнездовые) как среды обитания охотничьих ресурсов, увеличиваются ареалы представителей лесной фауны (включая виды, отнесенные к охотничьим ресурсам), укрепляется кормовая база за счет разнообразия в лесонасаждениях плодовых деревьев и кустарников, умножаются места, пригодные для укрытия, гнездования, переживания неблагоприятной климатической</w:t>
      </w:r>
      <w:proofErr w:type="gramEnd"/>
      <w:r w:rsidRPr="00D40AA3">
        <w:rPr>
          <w:sz w:val="24"/>
          <w:szCs w:val="24"/>
        </w:rPr>
        <w:t xml:space="preserve"> обстановки. Для ценных в </w:t>
      </w:r>
      <w:proofErr w:type="spellStart"/>
      <w:r w:rsidRPr="00D40AA3">
        <w:rPr>
          <w:sz w:val="24"/>
          <w:szCs w:val="24"/>
        </w:rPr>
        <w:t>охотхозяйственном</w:t>
      </w:r>
      <w:proofErr w:type="spellEnd"/>
      <w:r w:rsidRPr="00D40AA3">
        <w:rPr>
          <w:sz w:val="24"/>
          <w:szCs w:val="24"/>
        </w:rPr>
        <w:t xml:space="preserve"> отношении представителей диких копытных (косул</w:t>
      </w:r>
      <w:r w:rsidR="004F217E">
        <w:rPr>
          <w:sz w:val="24"/>
          <w:szCs w:val="24"/>
        </w:rPr>
        <w:t>и</w:t>
      </w:r>
      <w:r w:rsidRPr="00D40AA3">
        <w:rPr>
          <w:sz w:val="24"/>
          <w:szCs w:val="24"/>
        </w:rPr>
        <w:t>, олен</w:t>
      </w:r>
      <w:r w:rsidR="004F217E">
        <w:rPr>
          <w:sz w:val="24"/>
          <w:szCs w:val="24"/>
        </w:rPr>
        <w:t>я</w:t>
      </w:r>
      <w:r w:rsidRPr="00D40AA3">
        <w:rPr>
          <w:sz w:val="24"/>
          <w:szCs w:val="24"/>
        </w:rPr>
        <w:t>, лос</w:t>
      </w:r>
      <w:r w:rsidR="004F217E">
        <w:rPr>
          <w:sz w:val="24"/>
          <w:szCs w:val="24"/>
        </w:rPr>
        <w:t>я</w:t>
      </w:r>
      <w:r w:rsidRPr="00D40AA3">
        <w:rPr>
          <w:sz w:val="24"/>
          <w:szCs w:val="24"/>
        </w:rPr>
        <w:t>) лесопосадки являются резерватами популяций, миграционными трассами. Под пологом леса формируются растительные сообщества, создающие благоприятную для обитания диких животных среду.</w:t>
      </w:r>
    </w:p>
    <w:p w:rsidR="009E536F" w:rsidRPr="00D40AA3" w:rsidRDefault="00CD30D5">
      <w:pPr>
        <w:ind w:firstLine="708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Велика роль полевого ландшафта. Разнообразные луга, сельскохозяйственные поля, пастбища создают среду обитания видов полевого комплекса, </w:t>
      </w:r>
      <w:proofErr w:type="gramStart"/>
      <w:r w:rsidR="00722B62" w:rsidRPr="00722B62">
        <w:rPr>
          <w:sz w:val="24"/>
          <w:szCs w:val="24"/>
        </w:rPr>
        <w:t>которая</w:t>
      </w:r>
      <w:proofErr w:type="gramEnd"/>
      <w:r w:rsidR="004F217E">
        <w:rPr>
          <w:sz w:val="24"/>
          <w:szCs w:val="24"/>
        </w:rPr>
        <w:t xml:space="preserve"> </w:t>
      </w:r>
      <w:r w:rsidR="00722B62">
        <w:rPr>
          <w:sz w:val="24"/>
          <w:szCs w:val="24"/>
        </w:rPr>
        <w:t xml:space="preserve">зачастую </w:t>
      </w:r>
      <w:proofErr w:type="spellStart"/>
      <w:r w:rsidR="00722B62">
        <w:rPr>
          <w:sz w:val="24"/>
          <w:szCs w:val="24"/>
        </w:rPr>
        <w:t>трофически</w:t>
      </w:r>
      <w:proofErr w:type="spellEnd"/>
      <w:r w:rsidR="00722B62">
        <w:rPr>
          <w:sz w:val="24"/>
          <w:szCs w:val="24"/>
        </w:rPr>
        <w:t xml:space="preserve"> связана</w:t>
      </w:r>
      <w:r w:rsidRPr="00D40AA3">
        <w:rPr>
          <w:sz w:val="24"/>
          <w:szCs w:val="24"/>
        </w:rPr>
        <w:t xml:space="preserve"> и с обитателями лесного комплекса.</w:t>
      </w:r>
    </w:p>
    <w:p w:rsidR="009E536F" w:rsidRPr="00D40AA3" w:rsidRDefault="00CD30D5">
      <w:pPr>
        <w:ind w:firstLine="708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Береговая растительность и болотная растительность формируют среду обитания видов животных околоводного комплекса, создают защитные условия.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Разнообразие природно-климатических условий, особенности рельефа, многочисленность водоемов и водотоков, мозаичность почвенного покрова, значительная площадь лесов, разнообразие открытых ландшафтов и водно-болотных угодий обуславливают наличие в Калужской области богатого растительного мира, играющего ключевую роль в поддержании стабильности природных экосистем и представителей животного мира в них. </w:t>
      </w:r>
    </w:p>
    <w:p w:rsidR="009E536F" w:rsidRPr="00D40AA3" w:rsidRDefault="009E536F">
      <w:pPr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jc w:val="center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Животный мир</w:t>
      </w:r>
    </w:p>
    <w:p w:rsidR="009E536F" w:rsidRPr="00D40AA3" w:rsidRDefault="009E536F">
      <w:pPr>
        <w:jc w:val="center"/>
        <w:rPr>
          <w:b/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Общие сведения.</w:t>
      </w:r>
    </w:p>
    <w:p w:rsidR="009E536F" w:rsidRPr="00D40AA3" w:rsidRDefault="009E536F">
      <w:pPr>
        <w:ind w:firstLine="709"/>
        <w:jc w:val="both"/>
        <w:rPr>
          <w:b/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Беспозвоночные (</w:t>
      </w:r>
      <w:proofErr w:type="spellStart"/>
      <w:r w:rsidRPr="00D40AA3">
        <w:rPr>
          <w:i/>
          <w:sz w:val="24"/>
          <w:szCs w:val="24"/>
          <w:lang w:val="en-US"/>
        </w:rPr>
        <w:t>Invertebrata</w:t>
      </w:r>
      <w:proofErr w:type="spellEnd"/>
      <w:r w:rsidRPr="00D40AA3">
        <w:rPr>
          <w:sz w:val="24"/>
          <w:szCs w:val="24"/>
        </w:rPr>
        <w:t xml:space="preserve">) являются преобладающей по общей биомассе и количеству видов группой в регионе. К ним относятся все животные, не принадлежащие к подтипу </w:t>
      </w:r>
      <w:r w:rsidRPr="00D40AA3">
        <w:rPr>
          <w:i/>
          <w:sz w:val="24"/>
          <w:szCs w:val="24"/>
          <w:lang w:val="en-US"/>
        </w:rPr>
        <w:t>Vertebrata</w:t>
      </w:r>
      <w:r w:rsidRPr="00D40AA3">
        <w:rPr>
          <w:sz w:val="24"/>
          <w:szCs w:val="24"/>
        </w:rPr>
        <w:t xml:space="preserve"> (позвоночные) типа </w:t>
      </w:r>
      <w:r w:rsidRPr="00D40AA3">
        <w:rPr>
          <w:i/>
          <w:sz w:val="24"/>
          <w:szCs w:val="24"/>
          <w:lang w:val="en-US"/>
        </w:rPr>
        <w:t>Chordata</w:t>
      </w:r>
      <w:r w:rsidRPr="00D40AA3">
        <w:rPr>
          <w:sz w:val="24"/>
          <w:szCs w:val="24"/>
        </w:rPr>
        <w:t xml:space="preserve"> (хордовые) – одного из многих в царстве </w:t>
      </w:r>
      <w:r w:rsidRPr="00D40AA3">
        <w:rPr>
          <w:i/>
          <w:sz w:val="24"/>
          <w:szCs w:val="24"/>
          <w:lang w:val="en-US"/>
        </w:rPr>
        <w:t>Animalia</w:t>
      </w:r>
      <w:r w:rsidRPr="00D40AA3">
        <w:rPr>
          <w:i/>
          <w:sz w:val="24"/>
          <w:szCs w:val="24"/>
        </w:rPr>
        <w:t xml:space="preserve"> </w:t>
      </w:r>
      <w:r w:rsidRPr="00D40AA3">
        <w:rPr>
          <w:sz w:val="24"/>
          <w:szCs w:val="24"/>
        </w:rPr>
        <w:t>(животные). По современным оценкам фауна беспозвоночных Калужской области насчитывает более 6 тыс. видов, но в целом не достаточно инвентаризирована. Беспозвоночные животные являются важным звеном в питании ряда видов охотничьих ресурсов, особенно в тёплый период года.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 xml:space="preserve">Позвоночные животные (подтип </w:t>
      </w:r>
      <w:r w:rsidRPr="00D40AA3">
        <w:rPr>
          <w:i/>
          <w:sz w:val="24"/>
          <w:szCs w:val="24"/>
          <w:lang w:val="en-US"/>
        </w:rPr>
        <w:t>Vertebrata</w:t>
      </w:r>
      <w:r w:rsidRPr="00D40AA3">
        <w:rPr>
          <w:sz w:val="24"/>
          <w:szCs w:val="24"/>
        </w:rPr>
        <w:t xml:space="preserve">) на территории Калужской области представлены 421 видом. Среди них наиболее многочисленными по биомассе среди млекопитающих являются грызуны (отряд </w:t>
      </w:r>
      <w:proofErr w:type="spellStart"/>
      <w:r w:rsidRPr="00D40AA3">
        <w:rPr>
          <w:i/>
          <w:sz w:val="24"/>
          <w:szCs w:val="24"/>
          <w:lang w:val="en-US"/>
        </w:rPr>
        <w:t>Rodentia</w:t>
      </w:r>
      <w:proofErr w:type="spellEnd"/>
      <w:r w:rsidRPr="00D40AA3">
        <w:rPr>
          <w:sz w:val="24"/>
          <w:szCs w:val="24"/>
        </w:rPr>
        <w:t xml:space="preserve">). 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 xml:space="preserve">В разрезе </w:t>
      </w:r>
      <w:proofErr w:type="spellStart"/>
      <w:proofErr w:type="gramStart"/>
      <w:r w:rsidRPr="00D40AA3">
        <w:rPr>
          <w:sz w:val="24"/>
          <w:szCs w:val="24"/>
        </w:rPr>
        <w:t>климато</w:t>
      </w:r>
      <w:proofErr w:type="spellEnd"/>
      <w:r w:rsidRPr="00D40AA3">
        <w:rPr>
          <w:sz w:val="24"/>
          <w:szCs w:val="24"/>
        </w:rPr>
        <w:t>-географических</w:t>
      </w:r>
      <w:proofErr w:type="gramEnd"/>
      <w:r w:rsidRPr="00D40AA3">
        <w:rPr>
          <w:sz w:val="24"/>
          <w:szCs w:val="24"/>
        </w:rPr>
        <w:t xml:space="preserve"> условий на территории Калужской области можно выделить несколько фаунистических комплексов, отличающихся видовым составом и </w:t>
      </w:r>
      <w:proofErr w:type="spellStart"/>
      <w:r w:rsidRPr="00D40AA3">
        <w:rPr>
          <w:sz w:val="24"/>
          <w:szCs w:val="24"/>
        </w:rPr>
        <w:t>биотопическим</w:t>
      </w:r>
      <w:proofErr w:type="spellEnd"/>
      <w:r w:rsidRPr="00D40AA3">
        <w:rPr>
          <w:sz w:val="24"/>
          <w:szCs w:val="24"/>
        </w:rPr>
        <w:t xml:space="preserve"> распределением животных.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Лесной фаунистический компле</w:t>
      </w:r>
      <w:proofErr w:type="gramStart"/>
      <w:r w:rsidRPr="00D40AA3">
        <w:rPr>
          <w:sz w:val="24"/>
          <w:szCs w:val="24"/>
        </w:rPr>
        <w:t>кс вкл</w:t>
      </w:r>
      <w:proofErr w:type="gramEnd"/>
      <w:r w:rsidRPr="00D40AA3">
        <w:rPr>
          <w:sz w:val="24"/>
          <w:szCs w:val="24"/>
        </w:rPr>
        <w:t xml:space="preserve">ючает в свой состав виды, наиболее адаптированные к существованию в лесных стациях. </w:t>
      </w:r>
      <w:proofErr w:type="gramStart"/>
      <w:r w:rsidRPr="00D40AA3">
        <w:rPr>
          <w:sz w:val="24"/>
          <w:szCs w:val="24"/>
        </w:rPr>
        <w:t>Типичным обитател</w:t>
      </w:r>
      <w:r w:rsidR="008A0C70">
        <w:rPr>
          <w:sz w:val="24"/>
          <w:szCs w:val="24"/>
        </w:rPr>
        <w:t>ем</w:t>
      </w:r>
      <w:r w:rsidRPr="00D40AA3">
        <w:rPr>
          <w:sz w:val="24"/>
          <w:szCs w:val="24"/>
        </w:rPr>
        <w:t xml:space="preserve"> леса явля</w:t>
      </w:r>
      <w:r w:rsidR="008A0C70">
        <w:rPr>
          <w:sz w:val="24"/>
          <w:szCs w:val="24"/>
        </w:rPr>
        <w:t>е</w:t>
      </w:r>
      <w:r w:rsidRPr="00D40AA3">
        <w:rPr>
          <w:sz w:val="24"/>
          <w:szCs w:val="24"/>
        </w:rPr>
        <w:t xml:space="preserve">тся ряд </w:t>
      </w:r>
      <w:r w:rsidRPr="00D40AA3">
        <w:rPr>
          <w:sz w:val="24"/>
          <w:szCs w:val="24"/>
        </w:rPr>
        <w:lastRenderedPageBreak/>
        <w:t>видов млекопитающих из отрядов</w:t>
      </w:r>
      <w:r w:rsidR="008A0C70">
        <w:rPr>
          <w:sz w:val="24"/>
          <w:szCs w:val="24"/>
        </w:rPr>
        <w:t>:</w:t>
      </w:r>
      <w:r w:rsidRPr="00D40AA3">
        <w:rPr>
          <w:sz w:val="24"/>
          <w:szCs w:val="24"/>
        </w:rPr>
        <w:t xml:space="preserve"> хищные (</w:t>
      </w:r>
      <w:proofErr w:type="spellStart"/>
      <w:r w:rsidRPr="00D40AA3">
        <w:rPr>
          <w:i/>
          <w:sz w:val="24"/>
          <w:szCs w:val="24"/>
          <w:lang w:val="en-US"/>
        </w:rPr>
        <w:t>Carnivora</w:t>
      </w:r>
      <w:proofErr w:type="spellEnd"/>
      <w:r w:rsidRPr="00D40AA3">
        <w:rPr>
          <w:sz w:val="24"/>
          <w:szCs w:val="24"/>
        </w:rPr>
        <w:t xml:space="preserve">) </w:t>
      </w:r>
      <w:r w:rsidR="008A0C70">
        <w:rPr>
          <w:sz w:val="24"/>
          <w:szCs w:val="24"/>
        </w:rPr>
        <w:t>(</w:t>
      </w:r>
      <w:r w:rsidRPr="00D40AA3">
        <w:rPr>
          <w:sz w:val="24"/>
          <w:szCs w:val="24"/>
        </w:rPr>
        <w:t>куница лесная, барсук, хорь лесной, волк), парнокопытные (</w:t>
      </w:r>
      <w:proofErr w:type="spellStart"/>
      <w:r w:rsidRPr="00D40AA3">
        <w:rPr>
          <w:i/>
          <w:sz w:val="24"/>
          <w:szCs w:val="24"/>
          <w:lang w:val="en-US"/>
        </w:rPr>
        <w:t>Artiodactyla</w:t>
      </w:r>
      <w:proofErr w:type="spellEnd"/>
      <w:r w:rsidRPr="00D40AA3">
        <w:rPr>
          <w:sz w:val="24"/>
          <w:szCs w:val="24"/>
        </w:rPr>
        <w:t>) (лось, косуля европейская), грызуны (</w:t>
      </w:r>
      <w:proofErr w:type="spellStart"/>
      <w:r w:rsidRPr="00D40AA3">
        <w:rPr>
          <w:i/>
          <w:sz w:val="24"/>
          <w:szCs w:val="24"/>
          <w:lang w:val="en-US"/>
        </w:rPr>
        <w:t>Rodentia</w:t>
      </w:r>
      <w:proofErr w:type="spellEnd"/>
      <w:r w:rsidRPr="00D40AA3">
        <w:rPr>
          <w:sz w:val="24"/>
          <w:szCs w:val="24"/>
        </w:rPr>
        <w:t>) (белка обыкновенная, полевки рыжая и подземная, и др.), насекомоядные (</w:t>
      </w:r>
      <w:proofErr w:type="spellStart"/>
      <w:r w:rsidRPr="00D40AA3">
        <w:rPr>
          <w:i/>
          <w:sz w:val="24"/>
          <w:szCs w:val="24"/>
          <w:lang w:val="en-US"/>
        </w:rPr>
        <w:t>Carnivora</w:t>
      </w:r>
      <w:proofErr w:type="spellEnd"/>
      <w:r w:rsidR="008A0C70">
        <w:rPr>
          <w:sz w:val="24"/>
          <w:szCs w:val="24"/>
        </w:rPr>
        <w:t>) (бурозубки, ежи),</w:t>
      </w:r>
      <w:r w:rsidRPr="00D40AA3">
        <w:rPr>
          <w:sz w:val="24"/>
          <w:szCs w:val="24"/>
        </w:rPr>
        <w:t xml:space="preserve"> рукокрылые (</w:t>
      </w:r>
      <w:proofErr w:type="spellStart"/>
      <w:r w:rsidRPr="00D40AA3">
        <w:rPr>
          <w:i/>
          <w:sz w:val="24"/>
          <w:szCs w:val="24"/>
          <w:lang w:val="en-US"/>
        </w:rPr>
        <w:t>Hiroptera</w:t>
      </w:r>
      <w:proofErr w:type="spellEnd"/>
      <w:r w:rsidRPr="00D40AA3">
        <w:rPr>
          <w:sz w:val="24"/>
          <w:szCs w:val="24"/>
        </w:rPr>
        <w:t>) (ушан бурый, вечерницы и др.).</w:t>
      </w:r>
      <w:proofErr w:type="gramEnd"/>
      <w:r w:rsidRPr="00D40AA3">
        <w:rPr>
          <w:sz w:val="24"/>
          <w:szCs w:val="24"/>
        </w:rPr>
        <w:t xml:space="preserve">  </w:t>
      </w:r>
      <w:proofErr w:type="gramStart"/>
      <w:r w:rsidRPr="00D40AA3">
        <w:rPr>
          <w:sz w:val="24"/>
          <w:szCs w:val="24"/>
        </w:rPr>
        <w:t>Среди</w:t>
      </w:r>
      <w:proofErr w:type="gramEnd"/>
      <w:r w:rsidRPr="00D40AA3">
        <w:rPr>
          <w:sz w:val="24"/>
          <w:szCs w:val="24"/>
        </w:rPr>
        <w:t xml:space="preserve"> </w:t>
      </w:r>
      <w:proofErr w:type="gramStart"/>
      <w:r w:rsidRPr="00D40AA3">
        <w:rPr>
          <w:sz w:val="24"/>
          <w:szCs w:val="24"/>
        </w:rPr>
        <w:t>в</w:t>
      </w:r>
      <w:proofErr w:type="gramEnd"/>
      <w:r w:rsidRPr="00D40AA3">
        <w:rPr>
          <w:sz w:val="24"/>
          <w:szCs w:val="24"/>
        </w:rPr>
        <w:t xml:space="preserve"> целом полиморфного птичьего населения преобладают представители отряда </w:t>
      </w:r>
      <w:proofErr w:type="spellStart"/>
      <w:r w:rsidRPr="00D40AA3">
        <w:rPr>
          <w:sz w:val="24"/>
          <w:szCs w:val="24"/>
        </w:rPr>
        <w:t>воробьинообразных</w:t>
      </w:r>
      <w:proofErr w:type="spellEnd"/>
      <w:r w:rsidRPr="00D40AA3">
        <w:rPr>
          <w:sz w:val="24"/>
          <w:szCs w:val="24"/>
        </w:rPr>
        <w:t xml:space="preserve"> (</w:t>
      </w:r>
      <w:r w:rsidRPr="00D40AA3">
        <w:rPr>
          <w:i/>
          <w:sz w:val="24"/>
          <w:szCs w:val="24"/>
          <w:lang w:val="en-US"/>
        </w:rPr>
        <w:t>Passeriformes</w:t>
      </w:r>
      <w:r w:rsidRPr="00D40AA3">
        <w:rPr>
          <w:sz w:val="24"/>
          <w:szCs w:val="24"/>
        </w:rPr>
        <w:t xml:space="preserve">). Все лесные биотопы заселены многочисленными видами беспозвоночных. Все виды квотируемых ресурсов Калужской области: лось, европейская косуля, благородный и пятнистый олени, лань, барсук являются представителями лесного фаунистического комплекса. 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proofErr w:type="spellStart"/>
      <w:r w:rsidRPr="00D40AA3">
        <w:rPr>
          <w:sz w:val="24"/>
          <w:szCs w:val="24"/>
        </w:rPr>
        <w:t>Луго</w:t>
      </w:r>
      <w:proofErr w:type="spellEnd"/>
      <w:r w:rsidRPr="00D40AA3">
        <w:rPr>
          <w:sz w:val="24"/>
          <w:szCs w:val="24"/>
        </w:rPr>
        <w:t xml:space="preserve">-полевой фаунистический комплекс объединяет совокупность видов, предпочитающих более открытые пространства, а также встречающиеся на границе лесных массивов, выходящие из леса в луга. Обычные жители лугов – лисица обыкновенная, полевка обыкновенная. </w:t>
      </w:r>
      <w:proofErr w:type="gramStart"/>
      <w:r w:rsidRPr="00D40AA3">
        <w:rPr>
          <w:sz w:val="24"/>
          <w:szCs w:val="24"/>
        </w:rPr>
        <w:t>Заходят из леса и хорошо чувствуют себя на открытых пространствах – горностай, каб</w:t>
      </w:r>
      <w:r w:rsidR="00A44F7C">
        <w:rPr>
          <w:sz w:val="24"/>
          <w:szCs w:val="24"/>
        </w:rPr>
        <w:t>ан, заяц-русак, бурозубки малая</w:t>
      </w:r>
      <w:r w:rsidRPr="00D40AA3">
        <w:rPr>
          <w:sz w:val="24"/>
          <w:szCs w:val="24"/>
        </w:rPr>
        <w:t>, ежи, мышь-малютка, мышь полевая, крот европейский и др. Среди членистоногих многочисленны прямокрылые (</w:t>
      </w:r>
      <w:proofErr w:type="spellStart"/>
      <w:r w:rsidRPr="00D40AA3">
        <w:rPr>
          <w:i/>
          <w:sz w:val="24"/>
          <w:szCs w:val="24"/>
          <w:lang w:val="en-US"/>
        </w:rPr>
        <w:t>Orthoptera</w:t>
      </w:r>
      <w:proofErr w:type="spellEnd"/>
      <w:r w:rsidRPr="00D40AA3">
        <w:rPr>
          <w:sz w:val="24"/>
          <w:szCs w:val="24"/>
        </w:rPr>
        <w:t>), бабочки (</w:t>
      </w:r>
      <w:r w:rsidRPr="00D40AA3">
        <w:rPr>
          <w:i/>
          <w:sz w:val="24"/>
          <w:szCs w:val="24"/>
          <w:lang w:val="en-US"/>
        </w:rPr>
        <w:t>Lepidoptera</w:t>
      </w:r>
      <w:r w:rsidRPr="00D40AA3">
        <w:rPr>
          <w:sz w:val="24"/>
          <w:szCs w:val="24"/>
        </w:rPr>
        <w:t>), жуки (</w:t>
      </w:r>
      <w:proofErr w:type="spellStart"/>
      <w:r w:rsidRPr="00D40AA3">
        <w:rPr>
          <w:i/>
          <w:sz w:val="24"/>
          <w:szCs w:val="24"/>
          <w:lang w:val="en-US"/>
        </w:rPr>
        <w:t>Coleoptera</w:t>
      </w:r>
      <w:proofErr w:type="spellEnd"/>
      <w:r w:rsidRPr="00D40AA3">
        <w:rPr>
          <w:sz w:val="24"/>
          <w:szCs w:val="24"/>
        </w:rPr>
        <w:t>), паукообразные.</w:t>
      </w:r>
      <w:proofErr w:type="gramEnd"/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 xml:space="preserve">Водно-болотный фаунистический комплекс интегрирует виды, жизненный цикл которых в значительной степени связан с различными типами водоемов. Биологическое разнообразие обеспечивается многочисленной фауной пресноводных рыб, беспозвоночных, водных и околоводных птиц. Здесь велика биомасса земноводных (тритоны, жабы, лягушки и др.), нередко встречаются водные пресмыкающиеся. Среди млекопитающих </w:t>
      </w:r>
      <w:r w:rsidR="00A44F7C">
        <w:rPr>
          <w:sz w:val="24"/>
          <w:szCs w:val="24"/>
        </w:rPr>
        <w:t>типичны</w:t>
      </w:r>
      <w:r w:rsidRPr="00D40AA3">
        <w:rPr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кутора</w:t>
      </w:r>
      <w:proofErr w:type="spellEnd"/>
      <w:r w:rsidRPr="00D40AA3">
        <w:rPr>
          <w:sz w:val="24"/>
          <w:szCs w:val="24"/>
        </w:rPr>
        <w:t xml:space="preserve"> обыкновенная и малая, собака енотовидная, выдра речная, норка американская, бобр, полевка водяная, и др. Из беспозвоночных многочисленны комары и прочие двукрылые (отряд </w:t>
      </w:r>
      <w:proofErr w:type="spellStart"/>
      <w:r w:rsidRPr="00D40AA3">
        <w:rPr>
          <w:i/>
          <w:sz w:val="24"/>
          <w:szCs w:val="24"/>
          <w:lang w:val="en-US"/>
        </w:rPr>
        <w:t>Diptera</w:t>
      </w:r>
      <w:proofErr w:type="spellEnd"/>
      <w:r w:rsidRPr="00D40AA3">
        <w:rPr>
          <w:sz w:val="24"/>
          <w:szCs w:val="24"/>
        </w:rPr>
        <w:t>), стрекозы (</w:t>
      </w:r>
      <w:proofErr w:type="spellStart"/>
      <w:r w:rsidRPr="00D40AA3">
        <w:rPr>
          <w:i/>
          <w:sz w:val="24"/>
          <w:szCs w:val="24"/>
          <w:lang w:val="en-US"/>
        </w:rPr>
        <w:t>Odonata</w:t>
      </w:r>
      <w:proofErr w:type="spellEnd"/>
      <w:r w:rsidRPr="00D40AA3">
        <w:rPr>
          <w:sz w:val="24"/>
          <w:szCs w:val="24"/>
        </w:rPr>
        <w:t>), мелкие ракообразные (</w:t>
      </w:r>
      <w:r w:rsidRPr="00D40AA3">
        <w:rPr>
          <w:i/>
          <w:sz w:val="24"/>
          <w:szCs w:val="24"/>
          <w:lang w:val="en-US"/>
        </w:rPr>
        <w:t>Crustacea</w:t>
      </w:r>
      <w:r w:rsidRPr="00D40AA3">
        <w:rPr>
          <w:sz w:val="24"/>
          <w:szCs w:val="24"/>
        </w:rPr>
        <w:t>).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Селитебный фаунистический комплекс не имеет четко обозначенных географических границ, поскольку в него входят виды, приспособившиеся к обитанию на территории населенных пунктов, в жилье, а также в организме человека и домашних животных (облигатные, факультативные синантропы). К ним относятся многие птицы (из отрядов воробьиные, голубеобразные и др.), грызуны (мышь домовая, крыса серая, др.), многочисленные беспозвоночные, </w:t>
      </w:r>
      <w:proofErr w:type="spellStart"/>
      <w:r w:rsidRPr="00D40AA3">
        <w:rPr>
          <w:sz w:val="24"/>
          <w:szCs w:val="24"/>
        </w:rPr>
        <w:t>интродуцированные</w:t>
      </w:r>
      <w:proofErr w:type="spellEnd"/>
      <w:r w:rsidRPr="00D40AA3">
        <w:rPr>
          <w:sz w:val="24"/>
          <w:szCs w:val="24"/>
        </w:rPr>
        <w:t xml:space="preserve"> виды.</w:t>
      </w:r>
    </w:p>
    <w:p w:rsidR="009E536F" w:rsidRPr="00D40AA3" w:rsidRDefault="009E536F">
      <w:pPr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Квотируемые виды охотничьих ресурсов.</w:t>
      </w:r>
    </w:p>
    <w:p w:rsidR="009E536F" w:rsidRPr="00D40AA3" w:rsidRDefault="009E536F">
      <w:pPr>
        <w:ind w:firstLine="709"/>
        <w:jc w:val="both"/>
        <w:rPr>
          <w:b/>
          <w:sz w:val="24"/>
          <w:szCs w:val="24"/>
        </w:rPr>
      </w:pPr>
    </w:p>
    <w:p w:rsidR="009E536F" w:rsidRPr="00D40AA3" w:rsidRDefault="00CD30D5">
      <w:pPr>
        <w:pStyle w:val="a4"/>
        <w:spacing w:before="1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Данные о числен</w:t>
      </w:r>
      <w:r w:rsidR="00F96A38">
        <w:rPr>
          <w:sz w:val="24"/>
          <w:szCs w:val="24"/>
        </w:rPr>
        <w:t xml:space="preserve">ности охотничьих ресурсов </w:t>
      </w:r>
      <w:r w:rsidR="001E3741" w:rsidRPr="001E3741">
        <w:rPr>
          <w:sz w:val="24"/>
          <w:szCs w:val="24"/>
        </w:rPr>
        <w:t>в 2026</w:t>
      </w:r>
      <w:r w:rsidRPr="001E3741">
        <w:rPr>
          <w:sz w:val="24"/>
          <w:szCs w:val="24"/>
        </w:rPr>
        <w:t xml:space="preserve"> году</w:t>
      </w:r>
      <w:r w:rsidRPr="00D40AA3">
        <w:rPr>
          <w:sz w:val="24"/>
          <w:szCs w:val="24"/>
        </w:rPr>
        <w:t xml:space="preserve"> получены в ходе зимних учётов охотничьих ресурсов: зимнего маршрутного учёта (ЗМУ), учёта в местах искусственных концентраций (на подкормочных площадках – ПП), учёта шумовым прогоном, </w:t>
      </w:r>
      <w:r w:rsidR="008A0C70">
        <w:rPr>
          <w:sz w:val="24"/>
          <w:szCs w:val="24"/>
        </w:rPr>
        <w:noBreakHyphen/>
        <w:t xml:space="preserve"> </w:t>
      </w:r>
      <w:r w:rsidRPr="00D40AA3">
        <w:rPr>
          <w:sz w:val="24"/>
          <w:szCs w:val="24"/>
        </w:rPr>
        <w:t>проведённых в соответствии с приказом ФГБУ «ФНИЦ Охота» от 22.11.2023 №</w:t>
      </w:r>
      <w:r w:rsidR="008A0C70">
        <w:rPr>
          <w:sz w:val="24"/>
          <w:szCs w:val="24"/>
        </w:rPr>
        <w:t> </w:t>
      </w:r>
      <w:r w:rsidRPr="00D40AA3">
        <w:rPr>
          <w:sz w:val="24"/>
          <w:szCs w:val="24"/>
        </w:rPr>
        <w:t>49 «Об утверждении методик учета»</w:t>
      </w:r>
      <w:r w:rsidR="008A0C70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размещённым на официальном сайте </w:t>
      </w:r>
      <w:r w:rsidR="008A0C70">
        <w:rPr>
          <w:sz w:val="24"/>
          <w:szCs w:val="24"/>
        </w:rPr>
        <w:t xml:space="preserve">Министерства природных ресурсов и экологии Российской Федерации (далее </w:t>
      </w:r>
      <w:r w:rsidR="008A0C70">
        <w:rPr>
          <w:sz w:val="24"/>
          <w:szCs w:val="24"/>
        </w:rPr>
        <w:noBreakHyphen/>
        <w:t xml:space="preserve"> </w:t>
      </w:r>
      <w:r w:rsidRPr="00D40AA3">
        <w:rPr>
          <w:sz w:val="24"/>
          <w:szCs w:val="24"/>
        </w:rPr>
        <w:t>Минприроды России</w:t>
      </w:r>
      <w:proofErr w:type="gramEnd"/>
      <w:r w:rsidR="008A0C70">
        <w:rPr>
          <w:sz w:val="24"/>
          <w:szCs w:val="24"/>
        </w:rPr>
        <w:t>)</w:t>
      </w:r>
      <w:r w:rsidRPr="00D40AA3">
        <w:rPr>
          <w:sz w:val="24"/>
          <w:szCs w:val="24"/>
        </w:rPr>
        <w:t xml:space="preserve">. Численность диких копытных животных рассчитана по алгоритмам, изложенным в утверждённых методиках. В таблице представлены данные о численности </w:t>
      </w:r>
      <w:proofErr w:type="spellStart"/>
      <w:r w:rsidRPr="00D40AA3">
        <w:rPr>
          <w:sz w:val="24"/>
          <w:szCs w:val="24"/>
        </w:rPr>
        <w:t>квотрируемых</w:t>
      </w:r>
      <w:proofErr w:type="spellEnd"/>
      <w:r w:rsidRPr="00D40AA3">
        <w:rPr>
          <w:sz w:val="24"/>
          <w:szCs w:val="24"/>
        </w:rPr>
        <w:t xml:space="preserve"> видов охотничьих ресурсов за 5 последних лет.</w:t>
      </w:r>
    </w:p>
    <w:p w:rsidR="009E536F" w:rsidRDefault="009E536F">
      <w:pPr>
        <w:pStyle w:val="a4"/>
        <w:spacing w:before="1"/>
        <w:jc w:val="both"/>
        <w:rPr>
          <w:sz w:val="24"/>
          <w:szCs w:val="24"/>
        </w:rPr>
      </w:pPr>
    </w:p>
    <w:tbl>
      <w:tblPr>
        <w:tblW w:w="11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4"/>
        <w:gridCol w:w="2310"/>
        <w:gridCol w:w="1094"/>
        <w:gridCol w:w="212"/>
        <w:gridCol w:w="884"/>
        <w:gridCol w:w="884"/>
        <w:gridCol w:w="212"/>
        <w:gridCol w:w="1095"/>
        <w:gridCol w:w="113"/>
        <w:gridCol w:w="861"/>
        <w:gridCol w:w="122"/>
        <w:gridCol w:w="45"/>
        <w:gridCol w:w="236"/>
        <w:gridCol w:w="693"/>
        <w:gridCol w:w="121"/>
        <w:gridCol w:w="115"/>
        <w:gridCol w:w="121"/>
        <w:gridCol w:w="236"/>
        <w:gridCol w:w="300"/>
        <w:gridCol w:w="626"/>
        <w:gridCol w:w="236"/>
      </w:tblGrid>
      <w:tr w:rsidR="00C907FB" w:rsidRPr="00D40AA3" w:rsidTr="00C907FB">
        <w:trPr>
          <w:trHeight w:val="300"/>
        </w:trPr>
        <w:tc>
          <w:tcPr>
            <w:tcW w:w="8406" w:type="dxa"/>
            <w:gridSpan w:val="12"/>
            <w:vAlign w:val="bottom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Динамика изменения численности охотничьих ресурсов</w:t>
            </w:r>
          </w:p>
        </w:tc>
        <w:tc>
          <w:tcPr>
            <w:tcW w:w="236" w:type="dxa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5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gridSpan w:val="2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C907FB">
        <w:trPr>
          <w:trHeight w:val="345"/>
        </w:trPr>
        <w:tc>
          <w:tcPr>
            <w:tcW w:w="574" w:type="dxa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gridSpan w:val="2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3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4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3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C907FB" w:rsidRPr="00D40AA3" w:rsidRDefault="00C907FB">
            <w:pPr>
              <w:widowControl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7FB" w:rsidRPr="00D40AA3" w:rsidTr="00C907FB">
        <w:trPr>
          <w:trHeight w:val="31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 xml:space="preserve">№    </w:t>
            </w:r>
            <w:proofErr w:type="gramStart"/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Вид охотничьих ресурсов</w:t>
            </w:r>
          </w:p>
        </w:tc>
        <w:tc>
          <w:tcPr>
            <w:tcW w:w="6572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Численность охотничьих ресурсов, особей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54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09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09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09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 w:rsidP="00F7165A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095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7FB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C907FB" w:rsidRPr="00D40AA3" w:rsidRDefault="00C907FB">
            <w:pPr>
              <w:widowControl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9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Косуля европейская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7378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12491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14165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13505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12699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76236E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11752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0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Лось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7687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10193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10690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10875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284A54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1055</w:t>
            </w:r>
            <w:r w:rsidR="00C907FB" w:rsidRPr="00D40AA3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F07CE8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10094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4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Благородный олень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2774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2801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4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Пятнистый олень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3528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4643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5209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5090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5467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4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Лань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  <w:tr w:rsidR="00C907FB" w:rsidRPr="00D40AA3" w:rsidTr="00F7165A">
        <w:trPr>
          <w:trHeight w:val="34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Барсук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40AA3">
              <w:rPr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1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63FF4">
            <w:pPr>
              <w:widowControl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36" w:type="dxa"/>
            <w:gridSpan w:val="2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  <w:tc>
          <w:tcPr>
            <w:tcW w:w="300" w:type="dxa"/>
          </w:tcPr>
          <w:p w:rsidR="00C907FB" w:rsidRPr="00D40AA3" w:rsidRDefault="00C907FB"/>
        </w:tc>
        <w:tc>
          <w:tcPr>
            <w:tcW w:w="626" w:type="dxa"/>
          </w:tcPr>
          <w:p w:rsidR="00C907FB" w:rsidRPr="00D40AA3" w:rsidRDefault="00C907FB"/>
        </w:tc>
        <w:tc>
          <w:tcPr>
            <w:tcW w:w="236" w:type="dxa"/>
          </w:tcPr>
          <w:p w:rsidR="00C907FB" w:rsidRPr="00D40AA3" w:rsidRDefault="00C907FB"/>
        </w:tc>
      </w:tr>
    </w:tbl>
    <w:p w:rsidR="009E536F" w:rsidRPr="00D40AA3" w:rsidRDefault="009E536F">
      <w:pPr>
        <w:pStyle w:val="a4"/>
        <w:spacing w:before="1"/>
        <w:ind w:firstLine="993"/>
        <w:jc w:val="both"/>
        <w:rPr>
          <w:sz w:val="24"/>
          <w:szCs w:val="24"/>
        </w:rPr>
      </w:pPr>
    </w:p>
    <w:p w:rsidR="001A118E" w:rsidRDefault="001A118E" w:rsidP="001A118E">
      <w:pPr>
        <w:pStyle w:val="a4"/>
        <w:spacing w:before="1"/>
        <w:jc w:val="both"/>
        <w:rPr>
          <w:sz w:val="24"/>
          <w:szCs w:val="24"/>
        </w:rPr>
      </w:pPr>
    </w:p>
    <w:p w:rsidR="009E536F" w:rsidRPr="00D40AA3" w:rsidRDefault="00CD30D5" w:rsidP="001A118E">
      <w:pPr>
        <w:pStyle w:val="a4"/>
        <w:spacing w:before="1"/>
        <w:ind w:firstLine="709"/>
        <w:jc w:val="both"/>
        <w:rPr>
          <w:sz w:val="24"/>
          <w:szCs w:val="24"/>
        </w:rPr>
      </w:pPr>
      <w:r w:rsidRPr="00722B62">
        <w:rPr>
          <w:sz w:val="24"/>
          <w:szCs w:val="24"/>
        </w:rPr>
        <w:t>Площади охотничьих угодий для расчёта квот</w:t>
      </w:r>
      <w:r w:rsidR="00722B62" w:rsidRPr="00722B62">
        <w:rPr>
          <w:sz w:val="24"/>
          <w:szCs w:val="24"/>
        </w:rPr>
        <w:t xml:space="preserve"> утверждены постановлением Губернатора Калужской области</w:t>
      </w:r>
      <w:r w:rsidR="00722B62">
        <w:rPr>
          <w:sz w:val="24"/>
          <w:szCs w:val="24"/>
        </w:rPr>
        <w:t xml:space="preserve"> от 25.03.2022 № 125 «Об утверждении схемы размещения, использования и охраны охотничьих угодий на территории Калужской области».  </w:t>
      </w:r>
      <w:r w:rsidRPr="00D40AA3">
        <w:rPr>
          <w:sz w:val="24"/>
          <w:szCs w:val="24"/>
        </w:rPr>
        <w:t>Предполагаемые размеры изъятия диких животных рассчитаны в соответствии с Нормативами допустим</w:t>
      </w:r>
      <w:r w:rsidR="00CB3DC6">
        <w:rPr>
          <w:sz w:val="24"/>
          <w:szCs w:val="24"/>
        </w:rPr>
        <w:t>ого изъятия охотничьих ресурсов</w:t>
      </w:r>
      <w:r w:rsidRPr="00D40AA3">
        <w:rPr>
          <w:sz w:val="24"/>
          <w:szCs w:val="24"/>
        </w:rPr>
        <w:t xml:space="preserve"> с учётом Определения Верховного Суда Р</w:t>
      </w:r>
      <w:r w:rsidR="008A0C70">
        <w:rPr>
          <w:sz w:val="24"/>
          <w:szCs w:val="24"/>
        </w:rPr>
        <w:t xml:space="preserve">оссийской </w:t>
      </w:r>
      <w:r w:rsidRPr="00D40AA3">
        <w:rPr>
          <w:sz w:val="24"/>
          <w:szCs w:val="24"/>
        </w:rPr>
        <w:t>Ф</w:t>
      </w:r>
      <w:r w:rsidR="008A0C70">
        <w:rPr>
          <w:sz w:val="24"/>
          <w:szCs w:val="24"/>
        </w:rPr>
        <w:t>едерации</w:t>
      </w:r>
      <w:r w:rsidRPr="00D40AA3">
        <w:rPr>
          <w:sz w:val="24"/>
          <w:szCs w:val="24"/>
        </w:rPr>
        <w:t xml:space="preserve"> от 05.03.2014 № 56-АПГ14-2.</w:t>
      </w:r>
    </w:p>
    <w:p w:rsidR="009E536F" w:rsidRPr="00D40AA3" w:rsidRDefault="009E536F">
      <w:pPr>
        <w:ind w:firstLine="709"/>
        <w:jc w:val="both"/>
        <w:rPr>
          <w:b/>
          <w:sz w:val="24"/>
          <w:szCs w:val="24"/>
        </w:rPr>
      </w:pPr>
    </w:p>
    <w:p w:rsidR="009E536F" w:rsidRPr="00D40AA3" w:rsidRDefault="00CD30D5">
      <w:pPr>
        <w:tabs>
          <w:tab w:val="left" w:pos="1660"/>
        </w:tabs>
        <w:ind w:firstLine="709"/>
        <w:jc w:val="both"/>
        <w:rPr>
          <w:sz w:val="24"/>
          <w:szCs w:val="24"/>
        </w:rPr>
      </w:pPr>
      <w:r w:rsidRPr="00D40AA3">
        <w:rPr>
          <w:b/>
          <w:sz w:val="24"/>
          <w:szCs w:val="24"/>
        </w:rPr>
        <w:t>Лось.</w:t>
      </w:r>
      <w:r w:rsidRPr="00D40AA3">
        <w:rPr>
          <w:sz w:val="24"/>
          <w:szCs w:val="24"/>
        </w:rPr>
        <w:t xml:space="preserve"> Численность лося в охотничьих угодьях Калужской области в 2020 году </w:t>
      </w:r>
      <w:r w:rsidR="008A0C70">
        <w:rPr>
          <w:sz w:val="24"/>
          <w:szCs w:val="24"/>
        </w:rPr>
        <w:t>составила</w:t>
      </w:r>
      <w:r w:rsidRPr="00D40AA3">
        <w:rPr>
          <w:sz w:val="24"/>
          <w:szCs w:val="24"/>
        </w:rPr>
        <w:t xml:space="preserve"> 6988</w:t>
      </w:r>
      <w:r w:rsidR="008A0C70">
        <w:rPr>
          <w:sz w:val="24"/>
          <w:szCs w:val="24"/>
        </w:rPr>
        <w:t> </w:t>
      </w:r>
      <w:r w:rsidRPr="00D40AA3">
        <w:rPr>
          <w:sz w:val="24"/>
          <w:szCs w:val="24"/>
        </w:rPr>
        <w:t>особей, в 2021 – 7687 особей, 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2022 – 10193 особи, </w:t>
      </w:r>
      <w:r w:rsidR="008A0C70">
        <w:rPr>
          <w:sz w:val="24"/>
          <w:szCs w:val="24"/>
        </w:rPr>
        <w:t xml:space="preserve">в </w:t>
      </w:r>
      <w:r w:rsidRPr="00D40AA3">
        <w:rPr>
          <w:sz w:val="24"/>
          <w:szCs w:val="24"/>
        </w:rPr>
        <w:t xml:space="preserve">2023 – 10690 особей, </w:t>
      </w:r>
      <w:r w:rsidR="008A0C70">
        <w:rPr>
          <w:sz w:val="24"/>
          <w:szCs w:val="24"/>
        </w:rPr>
        <w:t xml:space="preserve">в </w:t>
      </w:r>
      <w:r w:rsidR="00F07CE8">
        <w:rPr>
          <w:sz w:val="24"/>
          <w:szCs w:val="24"/>
        </w:rPr>
        <w:t xml:space="preserve">2024 – 10875 особей, в 2025 </w:t>
      </w:r>
      <w:r w:rsidR="00F07CE8" w:rsidRPr="00284A54">
        <w:rPr>
          <w:sz w:val="24"/>
          <w:szCs w:val="24"/>
        </w:rPr>
        <w:t xml:space="preserve">– </w:t>
      </w:r>
      <w:r w:rsidR="00284A54" w:rsidRPr="00284A54">
        <w:rPr>
          <w:sz w:val="24"/>
          <w:szCs w:val="24"/>
        </w:rPr>
        <w:t>1055</w:t>
      </w:r>
      <w:r w:rsidR="00F07CE8" w:rsidRPr="00284A54">
        <w:rPr>
          <w:sz w:val="24"/>
          <w:szCs w:val="24"/>
        </w:rPr>
        <w:t>3 особей</w:t>
      </w:r>
      <w:r w:rsidR="00F07CE8">
        <w:rPr>
          <w:sz w:val="24"/>
          <w:szCs w:val="24"/>
        </w:rPr>
        <w:t xml:space="preserve">. </w:t>
      </w:r>
      <w:r w:rsidRPr="00D40AA3">
        <w:rPr>
          <w:sz w:val="24"/>
          <w:szCs w:val="24"/>
        </w:rPr>
        <w:t xml:space="preserve"> Полученная в 202</w:t>
      </w:r>
      <w:r w:rsidR="00FD36E4">
        <w:rPr>
          <w:sz w:val="24"/>
          <w:szCs w:val="24"/>
        </w:rPr>
        <w:t>6</w:t>
      </w:r>
      <w:r w:rsidRPr="00D40AA3">
        <w:rPr>
          <w:sz w:val="24"/>
          <w:szCs w:val="24"/>
        </w:rPr>
        <w:t xml:space="preserve"> году численность по</w:t>
      </w:r>
      <w:r w:rsidRPr="00D40AA3">
        <w:rPr>
          <w:spacing w:val="1"/>
          <w:sz w:val="24"/>
          <w:szCs w:val="24"/>
        </w:rPr>
        <w:t xml:space="preserve"> учётным методикам, </w:t>
      </w:r>
      <w:r w:rsidRPr="00D40AA3">
        <w:rPr>
          <w:sz w:val="24"/>
          <w:szCs w:val="24"/>
        </w:rPr>
        <w:t>утвержденным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приказом ФГБУ «ФНИЦ Охота» от 22.11.2023 № 49 «Об утверждении методик учета»,</w:t>
      </w:r>
      <w:r w:rsidRPr="00D40AA3">
        <w:rPr>
          <w:spacing w:val="1"/>
          <w:sz w:val="24"/>
          <w:szCs w:val="24"/>
        </w:rPr>
        <w:t xml:space="preserve"> </w:t>
      </w:r>
      <w:r w:rsidR="00F07CE8">
        <w:rPr>
          <w:sz w:val="24"/>
          <w:szCs w:val="24"/>
        </w:rPr>
        <w:t>составляет 10094</w:t>
      </w:r>
      <w:r w:rsidRPr="00D40AA3">
        <w:rPr>
          <w:sz w:val="24"/>
          <w:szCs w:val="24"/>
        </w:rPr>
        <w:t xml:space="preserve"> особ</w:t>
      </w:r>
      <w:r w:rsidR="008A0C70">
        <w:rPr>
          <w:sz w:val="24"/>
          <w:szCs w:val="24"/>
        </w:rPr>
        <w:t>и</w:t>
      </w:r>
      <w:r w:rsidRPr="00D40AA3">
        <w:rPr>
          <w:sz w:val="24"/>
          <w:szCs w:val="24"/>
        </w:rPr>
        <w:t xml:space="preserve"> и в целом отражает состояние ресурсов лося в </w:t>
      </w:r>
      <w:r w:rsidRPr="00D40AA3">
        <w:rPr>
          <w:spacing w:val="1"/>
          <w:sz w:val="24"/>
          <w:szCs w:val="24"/>
        </w:rPr>
        <w:t xml:space="preserve">Калужской </w:t>
      </w:r>
      <w:r w:rsidRPr="00D40AA3">
        <w:rPr>
          <w:sz w:val="24"/>
          <w:szCs w:val="24"/>
        </w:rPr>
        <w:t xml:space="preserve"> области. </w:t>
      </w:r>
    </w:p>
    <w:p w:rsidR="009E536F" w:rsidRPr="00D40AA3" w:rsidRDefault="00CD30D5">
      <w:pPr>
        <w:pStyle w:val="a4"/>
        <w:spacing w:before="1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 соответствии с Федеральным законом от 24.07.2009 № 209-ФЗ «Об охоте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сохранении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внесении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изменений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отдельные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законодательные акты Российской Федерации» и </w:t>
      </w:r>
      <w:r w:rsidR="008A0C70">
        <w:rPr>
          <w:sz w:val="24"/>
          <w:szCs w:val="24"/>
        </w:rPr>
        <w:t>п</w:t>
      </w:r>
      <w:r w:rsidRPr="00D40AA3">
        <w:rPr>
          <w:sz w:val="24"/>
          <w:szCs w:val="24"/>
        </w:rPr>
        <w:t>риказом Минприроды России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27.01.2022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№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49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«Об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утверждении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нормативов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допустимого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 ресурсов, нормативов биотехнических мероприятий и о признании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утратившим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силу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приказа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Министерства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природных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Российской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Федерации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25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ноября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2020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</w:t>
      </w:r>
      <w:proofErr w:type="gramEnd"/>
      <w:r w:rsidRPr="00D40AA3">
        <w:rPr>
          <w:sz w:val="24"/>
          <w:szCs w:val="24"/>
        </w:rPr>
        <w:t>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№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965»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рассчитывались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каждому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отдельному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охотугодью</w:t>
      </w:r>
      <w:proofErr w:type="spellEnd"/>
      <w:r w:rsidRPr="00D40AA3">
        <w:rPr>
          <w:sz w:val="24"/>
          <w:szCs w:val="24"/>
        </w:rPr>
        <w:t>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общедоступным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охотугодьям</w:t>
      </w:r>
      <w:proofErr w:type="spellEnd"/>
      <w:r w:rsidRPr="00D40AA3">
        <w:rPr>
          <w:sz w:val="24"/>
          <w:szCs w:val="24"/>
        </w:rPr>
        <w:t>, исходя из показателей численности на 1000 га охотничьих угодий.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Для расчета </w:t>
      </w:r>
      <w:r w:rsidR="00C907FB">
        <w:rPr>
          <w:sz w:val="24"/>
          <w:szCs w:val="24"/>
        </w:rPr>
        <w:t>квот и лимита добычи лося в 2026-2027</w:t>
      </w:r>
      <w:r w:rsidRPr="00D40AA3">
        <w:rPr>
          <w:sz w:val="24"/>
          <w:szCs w:val="24"/>
        </w:rPr>
        <w:t xml:space="preserve"> гг. в качестве базовой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была пр</w:t>
      </w:r>
      <w:r w:rsidR="00F07CE8">
        <w:rPr>
          <w:sz w:val="24"/>
          <w:szCs w:val="24"/>
        </w:rPr>
        <w:t>инята оценка численности в 10094</w:t>
      </w:r>
      <w:r w:rsidRPr="00D40AA3">
        <w:rPr>
          <w:sz w:val="24"/>
          <w:szCs w:val="24"/>
        </w:rPr>
        <w:t xml:space="preserve"> особ</w:t>
      </w:r>
      <w:r w:rsidR="009141B1">
        <w:rPr>
          <w:sz w:val="24"/>
          <w:szCs w:val="24"/>
        </w:rPr>
        <w:t>и</w:t>
      </w:r>
      <w:r w:rsidRPr="00D40AA3">
        <w:rPr>
          <w:sz w:val="24"/>
          <w:szCs w:val="24"/>
        </w:rPr>
        <w:t>, принятая в качестве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исходной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для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расчета квот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результатам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ЗМУ</w:t>
      </w:r>
      <w:r w:rsidRPr="00D40AA3">
        <w:rPr>
          <w:spacing w:val="-3"/>
          <w:sz w:val="24"/>
          <w:szCs w:val="24"/>
        </w:rPr>
        <w:t xml:space="preserve"> </w:t>
      </w:r>
      <w:r w:rsidR="00F07CE8">
        <w:rPr>
          <w:sz w:val="24"/>
          <w:szCs w:val="24"/>
        </w:rPr>
        <w:t>2026</w:t>
      </w:r>
      <w:r w:rsidRPr="00D40AA3">
        <w:rPr>
          <w:sz w:val="24"/>
          <w:szCs w:val="24"/>
        </w:rPr>
        <w:t xml:space="preserve"> года.</w:t>
      </w:r>
    </w:p>
    <w:p w:rsidR="009E536F" w:rsidRPr="00D40AA3" w:rsidRDefault="009E536F">
      <w:pPr>
        <w:pStyle w:val="a4"/>
        <w:ind w:firstLine="709"/>
        <w:jc w:val="both"/>
        <w:rPr>
          <w:sz w:val="24"/>
          <w:szCs w:val="24"/>
        </w:rPr>
      </w:pPr>
    </w:p>
    <w:p w:rsidR="009E536F" w:rsidRPr="00D40AA3" w:rsidRDefault="00CD30D5" w:rsidP="009141B1">
      <w:pPr>
        <w:pStyle w:val="a4"/>
        <w:spacing w:line="322" w:lineRule="exact"/>
        <w:ind w:right="458"/>
        <w:jc w:val="center"/>
        <w:rPr>
          <w:spacing w:val="-5"/>
          <w:sz w:val="24"/>
          <w:szCs w:val="24"/>
        </w:rPr>
      </w:pPr>
      <w:r w:rsidRPr="00D40AA3">
        <w:rPr>
          <w:sz w:val="24"/>
          <w:szCs w:val="24"/>
        </w:rPr>
        <w:t>Динамика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численности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лося</w:t>
      </w:r>
      <w:r w:rsidR="009141B1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области по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данным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ЗМУ</w:t>
      </w:r>
      <w:r w:rsidRPr="00D40AA3">
        <w:rPr>
          <w:spacing w:val="-5"/>
          <w:sz w:val="24"/>
          <w:szCs w:val="24"/>
        </w:rPr>
        <w:t xml:space="preserve"> </w:t>
      </w:r>
    </w:p>
    <w:p w:rsidR="009E536F" w:rsidRPr="00D40AA3" w:rsidRDefault="009E536F">
      <w:pPr>
        <w:pStyle w:val="a4"/>
        <w:ind w:left="873" w:right="460"/>
        <w:jc w:val="center"/>
        <w:rPr>
          <w:spacing w:val="-5"/>
          <w:sz w:val="24"/>
          <w:szCs w:val="24"/>
        </w:rPr>
      </w:pPr>
    </w:p>
    <w:tbl>
      <w:tblPr>
        <w:tblStyle w:val="aff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568"/>
        <w:gridCol w:w="850"/>
        <w:gridCol w:w="709"/>
        <w:gridCol w:w="851"/>
        <w:gridCol w:w="567"/>
        <w:gridCol w:w="850"/>
        <w:gridCol w:w="566"/>
        <w:gridCol w:w="851"/>
        <w:gridCol w:w="567"/>
        <w:gridCol w:w="850"/>
        <w:gridCol w:w="709"/>
      </w:tblGrid>
      <w:tr w:rsidR="00C907FB" w:rsidRPr="00D40AA3" w:rsidTr="00C907FB">
        <w:tc>
          <w:tcPr>
            <w:tcW w:w="1134" w:type="dxa"/>
            <w:vMerge w:val="restart"/>
          </w:tcPr>
          <w:p w:rsidR="00C907FB" w:rsidRPr="00D40AA3" w:rsidRDefault="00C907F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020"/>
                <w:tab w:val="left" w:pos="1063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 г.</w:t>
            </w:r>
          </w:p>
        </w:tc>
        <w:tc>
          <w:tcPr>
            <w:tcW w:w="1559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017"/>
                <w:tab w:val="left" w:pos="1158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 г.</w:t>
            </w:r>
          </w:p>
        </w:tc>
        <w:tc>
          <w:tcPr>
            <w:tcW w:w="1418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317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 г.</w:t>
            </w:r>
          </w:p>
        </w:tc>
        <w:tc>
          <w:tcPr>
            <w:tcW w:w="1416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 xml:space="preserve">       2024 г.</w:t>
            </w:r>
          </w:p>
        </w:tc>
        <w:tc>
          <w:tcPr>
            <w:tcW w:w="1418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593"/>
              </w:tabs>
              <w:ind w:right="32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2025 г.</w:t>
            </w:r>
          </w:p>
        </w:tc>
        <w:tc>
          <w:tcPr>
            <w:tcW w:w="1559" w:type="dxa"/>
            <w:gridSpan w:val="2"/>
          </w:tcPr>
          <w:p w:rsidR="00C907FB" w:rsidRPr="00D40AA3" w:rsidRDefault="00C907FB">
            <w:pPr>
              <w:pStyle w:val="a4"/>
              <w:tabs>
                <w:tab w:val="left" w:pos="1593"/>
              </w:tabs>
              <w:ind w:righ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</w:tr>
      <w:tr w:rsidR="00C907FB" w:rsidRPr="00D40AA3" w:rsidTr="00C907FB">
        <w:trPr>
          <w:cantSplit/>
          <w:trHeight w:val="1672"/>
        </w:trPr>
        <w:tc>
          <w:tcPr>
            <w:tcW w:w="1134" w:type="dxa"/>
            <w:vMerge/>
          </w:tcPr>
          <w:p w:rsidR="00C907FB" w:rsidRPr="00D40AA3" w:rsidRDefault="00C907FB">
            <w:pPr>
              <w:pStyle w:val="a4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6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50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</w:tr>
      <w:tr w:rsidR="00C907FB" w:rsidRPr="00D40AA3" w:rsidTr="00C907FB">
        <w:tc>
          <w:tcPr>
            <w:tcW w:w="1134" w:type="dxa"/>
          </w:tcPr>
          <w:p w:rsidR="00C907FB" w:rsidRPr="00D40AA3" w:rsidRDefault="00C907FB">
            <w:pPr>
              <w:pStyle w:val="a4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лось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7687</w:t>
            </w:r>
          </w:p>
        </w:tc>
        <w:tc>
          <w:tcPr>
            <w:tcW w:w="568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0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10193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51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10690</w:t>
            </w:r>
          </w:p>
        </w:tc>
        <w:tc>
          <w:tcPr>
            <w:tcW w:w="567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50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10875</w:t>
            </w:r>
          </w:p>
        </w:tc>
        <w:tc>
          <w:tcPr>
            <w:tcW w:w="566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1" w:type="dxa"/>
          </w:tcPr>
          <w:p w:rsidR="00C907FB" w:rsidRPr="00D40AA3" w:rsidRDefault="006F57DD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1055</w:t>
            </w:r>
            <w:r w:rsidR="00C907FB" w:rsidRPr="00D40AA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C907FB" w:rsidRPr="00D40AA3" w:rsidRDefault="006F57DD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-3,0</w:t>
            </w:r>
          </w:p>
        </w:tc>
        <w:tc>
          <w:tcPr>
            <w:tcW w:w="850" w:type="dxa"/>
          </w:tcPr>
          <w:p w:rsidR="00C907FB" w:rsidRPr="00D40AA3" w:rsidRDefault="00F07CE8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10094</w:t>
            </w:r>
          </w:p>
        </w:tc>
        <w:tc>
          <w:tcPr>
            <w:tcW w:w="709" w:type="dxa"/>
          </w:tcPr>
          <w:p w:rsidR="00C907FB" w:rsidRPr="00D40AA3" w:rsidRDefault="006F57DD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-4,3</w:t>
            </w:r>
          </w:p>
        </w:tc>
      </w:tr>
    </w:tbl>
    <w:p w:rsidR="009E536F" w:rsidRPr="00D40AA3" w:rsidRDefault="009E536F">
      <w:pPr>
        <w:pStyle w:val="a4"/>
        <w:spacing w:before="1"/>
        <w:rPr>
          <w:sz w:val="19"/>
        </w:rPr>
      </w:pPr>
    </w:p>
    <w:p w:rsidR="009E536F" w:rsidRPr="00D40AA3" w:rsidRDefault="00CD30D5">
      <w:pPr>
        <w:pStyle w:val="a4"/>
        <w:spacing w:before="89"/>
        <w:ind w:left="397" w:firstLine="708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Высокая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охотугодьях</w:t>
      </w:r>
      <w:proofErr w:type="spellEnd"/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подтверждается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высоким уровнем освоения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лимитов: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 сезоне охоты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 2019-2020 гг. – 77,1%, 2021-2022 гг. – 97,9%, 2022-2023 гг.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 – 93,1%, 2023-2024</w:t>
      </w:r>
      <w:r w:rsidR="009141B1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>гг. – 93,1</w:t>
      </w:r>
      <w:r w:rsidRPr="000202B6">
        <w:rPr>
          <w:sz w:val="24"/>
          <w:szCs w:val="24"/>
        </w:rPr>
        <w:t xml:space="preserve">%, 2024-2025 </w:t>
      </w:r>
      <w:r w:rsidR="009141B1" w:rsidRPr="000202B6">
        <w:rPr>
          <w:sz w:val="24"/>
          <w:szCs w:val="24"/>
        </w:rPr>
        <w:t>г</w:t>
      </w:r>
      <w:r w:rsidR="000202B6" w:rsidRPr="000202B6">
        <w:rPr>
          <w:sz w:val="24"/>
          <w:szCs w:val="24"/>
        </w:rPr>
        <w:t>г. – 95,2</w:t>
      </w:r>
      <w:r w:rsidR="00F07CE8">
        <w:rPr>
          <w:sz w:val="24"/>
          <w:szCs w:val="24"/>
        </w:rPr>
        <w:t>%, 20025-2026-</w:t>
      </w:r>
      <w:r w:rsidR="006F57DD">
        <w:rPr>
          <w:sz w:val="24"/>
          <w:szCs w:val="24"/>
        </w:rPr>
        <w:t>93,4%.</w:t>
      </w:r>
      <w:r w:rsidR="00F07CE8">
        <w:rPr>
          <w:sz w:val="24"/>
          <w:szCs w:val="24"/>
        </w:rPr>
        <w:t xml:space="preserve"> </w:t>
      </w:r>
    </w:p>
    <w:p w:rsidR="009E536F" w:rsidRPr="00D40AA3" w:rsidRDefault="00CD30D5">
      <w:pPr>
        <w:pStyle w:val="a4"/>
        <w:ind w:left="397" w:firstLine="708"/>
        <w:jc w:val="both"/>
        <w:rPr>
          <w:color w:val="FF0000"/>
          <w:sz w:val="24"/>
          <w:szCs w:val="24"/>
        </w:rPr>
      </w:pPr>
      <w:r w:rsidRPr="00D40AA3">
        <w:rPr>
          <w:sz w:val="24"/>
          <w:szCs w:val="24"/>
        </w:rPr>
        <w:t>О высокой численности лося на территории Калужской области косвенно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можно судить и по количеству ДТП, происходящих с участием лосей на дорогах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области.</w:t>
      </w:r>
    </w:p>
    <w:p w:rsidR="004E43A5" w:rsidRDefault="004E43A5" w:rsidP="009141B1">
      <w:pPr>
        <w:pStyle w:val="a4"/>
        <w:ind w:firstLine="142"/>
        <w:jc w:val="center"/>
        <w:rPr>
          <w:sz w:val="24"/>
          <w:szCs w:val="24"/>
        </w:rPr>
      </w:pPr>
    </w:p>
    <w:p w:rsidR="001A118E" w:rsidRDefault="001A118E" w:rsidP="009141B1">
      <w:pPr>
        <w:pStyle w:val="a4"/>
        <w:ind w:firstLine="142"/>
        <w:jc w:val="center"/>
        <w:rPr>
          <w:sz w:val="24"/>
          <w:szCs w:val="24"/>
        </w:rPr>
      </w:pPr>
    </w:p>
    <w:p w:rsidR="001A118E" w:rsidRDefault="001A118E" w:rsidP="009141B1">
      <w:pPr>
        <w:pStyle w:val="a4"/>
        <w:ind w:firstLine="142"/>
        <w:jc w:val="center"/>
        <w:rPr>
          <w:sz w:val="24"/>
          <w:szCs w:val="24"/>
        </w:rPr>
      </w:pPr>
    </w:p>
    <w:p w:rsidR="001A118E" w:rsidRDefault="001A118E" w:rsidP="009141B1">
      <w:pPr>
        <w:pStyle w:val="a4"/>
        <w:ind w:firstLine="142"/>
        <w:jc w:val="center"/>
        <w:rPr>
          <w:sz w:val="24"/>
          <w:szCs w:val="24"/>
        </w:rPr>
      </w:pPr>
    </w:p>
    <w:p w:rsidR="001A118E" w:rsidRDefault="001A118E" w:rsidP="009141B1">
      <w:pPr>
        <w:pStyle w:val="a4"/>
        <w:ind w:firstLine="142"/>
        <w:jc w:val="center"/>
        <w:rPr>
          <w:sz w:val="24"/>
          <w:szCs w:val="24"/>
        </w:rPr>
      </w:pPr>
    </w:p>
    <w:p w:rsidR="001A118E" w:rsidRDefault="001A118E" w:rsidP="009141B1">
      <w:pPr>
        <w:pStyle w:val="a4"/>
        <w:ind w:firstLine="142"/>
        <w:jc w:val="center"/>
        <w:rPr>
          <w:sz w:val="24"/>
          <w:szCs w:val="24"/>
        </w:rPr>
      </w:pPr>
    </w:p>
    <w:p w:rsidR="009E536F" w:rsidRPr="00D40AA3" w:rsidRDefault="00CD30D5" w:rsidP="009141B1">
      <w:pPr>
        <w:pStyle w:val="a4"/>
        <w:ind w:firstLine="142"/>
        <w:jc w:val="center"/>
        <w:rPr>
          <w:spacing w:val="-67"/>
          <w:sz w:val="24"/>
          <w:szCs w:val="24"/>
        </w:rPr>
      </w:pPr>
      <w:r w:rsidRPr="00D40AA3">
        <w:rPr>
          <w:sz w:val="24"/>
          <w:szCs w:val="24"/>
        </w:rPr>
        <w:t xml:space="preserve">Лимиты и фактическое изъятие лосей на территории </w:t>
      </w:r>
      <w:r w:rsidRPr="00D40AA3">
        <w:rPr>
          <w:spacing w:val="-67"/>
          <w:sz w:val="24"/>
          <w:szCs w:val="24"/>
        </w:rPr>
        <w:t xml:space="preserve">  </w:t>
      </w:r>
      <w:r w:rsidRPr="00D40AA3">
        <w:rPr>
          <w:sz w:val="24"/>
          <w:szCs w:val="24"/>
        </w:rPr>
        <w:t xml:space="preserve">Калужской области  </w:t>
      </w:r>
      <w:r w:rsidR="009141B1">
        <w:rPr>
          <w:sz w:val="24"/>
          <w:szCs w:val="24"/>
        </w:rPr>
        <w:br/>
      </w:r>
      <w:r w:rsidR="00C907FB">
        <w:rPr>
          <w:sz w:val="24"/>
          <w:szCs w:val="24"/>
        </w:rPr>
        <w:t>в период 2018-2026</w:t>
      </w:r>
      <w:r w:rsidRPr="00D40AA3">
        <w:rPr>
          <w:sz w:val="24"/>
          <w:szCs w:val="24"/>
        </w:rPr>
        <w:t xml:space="preserve"> годов</w:t>
      </w:r>
    </w:p>
    <w:p w:rsidR="009E536F" w:rsidRPr="00D40AA3" w:rsidRDefault="009E536F">
      <w:pPr>
        <w:pStyle w:val="a4"/>
        <w:ind w:left="2607" w:right="1381" w:hanging="802"/>
        <w:rPr>
          <w:sz w:val="24"/>
          <w:szCs w:val="24"/>
        </w:rPr>
      </w:pPr>
    </w:p>
    <w:tbl>
      <w:tblPr>
        <w:tblStyle w:val="TableNormal"/>
        <w:tblW w:w="8643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01"/>
        <w:gridCol w:w="2267"/>
        <w:gridCol w:w="2266"/>
        <w:gridCol w:w="2409"/>
      </w:tblGrid>
      <w:tr w:rsidR="009E536F" w:rsidRPr="00D40AA3">
        <w:trPr>
          <w:trHeight w:val="834"/>
        </w:trPr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Годы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Утвержденный</w:t>
            </w:r>
            <w:r w:rsidRPr="00D40AA3">
              <w:rPr>
                <w:spacing w:val="-57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лимит изъятия,</w:t>
            </w:r>
            <w:r w:rsidRPr="00D40AA3">
              <w:rPr>
                <w:spacing w:val="-57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особей</w:t>
            </w: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Фактическое</w:t>
            </w:r>
            <w:r w:rsidRPr="00D40AA3">
              <w:rPr>
                <w:spacing w:val="-4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легальное</w:t>
            </w:r>
            <w:r w:rsidRPr="00D40AA3">
              <w:rPr>
                <w:spacing w:val="-4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изъятие</w:t>
            </w:r>
          </w:p>
        </w:tc>
      </w:tr>
      <w:tr w:rsidR="009E536F" w:rsidRPr="00D40AA3">
        <w:trPr>
          <w:trHeight w:val="275"/>
        </w:trPr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Особей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%</w:t>
            </w:r>
            <w:r w:rsidRPr="00D40AA3">
              <w:rPr>
                <w:spacing w:val="-3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от</w:t>
            </w:r>
            <w:r w:rsidRPr="00D40AA3">
              <w:rPr>
                <w:spacing w:val="-1"/>
                <w:sz w:val="24"/>
                <w:szCs w:val="24"/>
              </w:rPr>
              <w:t xml:space="preserve"> </w:t>
            </w:r>
            <w:r w:rsidRPr="00D40AA3">
              <w:rPr>
                <w:sz w:val="24"/>
                <w:szCs w:val="24"/>
              </w:rPr>
              <w:t>численности</w:t>
            </w:r>
          </w:p>
        </w:tc>
      </w:tr>
      <w:tr w:rsidR="009E536F" w:rsidRPr="00D40AA3">
        <w:trPr>
          <w:trHeight w:val="30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2018-2019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341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314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4,9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2019-2020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411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317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4,5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2020-2021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447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430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5,6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2021-2022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476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466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4,6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2022-2023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623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580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5,7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2023-2024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791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749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7,0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2024-2025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921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6F57DD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</w:tr>
      <w:tr w:rsidR="00C907FB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2025-2026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F07CE8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  <w:r w:rsidR="00F716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F07CE8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</w:tr>
    </w:tbl>
    <w:p w:rsidR="009E536F" w:rsidRPr="00D40AA3" w:rsidRDefault="009E536F">
      <w:pPr>
        <w:pStyle w:val="a4"/>
      </w:pPr>
    </w:p>
    <w:p w:rsidR="009E536F" w:rsidRPr="0039394F" w:rsidRDefault="00CD30D5" w:rsidP="0039394F">
      <w:pPr>
        <w:pStyle w:val="afe"/>
        <w:tabs>
          <w:tab w:val="left" w:pos="1635"/>
          <w:tab w:val="left" w:pos="2556"/>
          <w:tab w:val="left" w:pos="3060"/>
          <w:tab w:val="left" w:pos="4571"/>
          <w:tab w:val="left" w:pos="5425"/>
          <w:tab w:val="left" w:pos="6154"/>
          <w:tab w:val="left" w:pos="7274"/>
          <w:tab w:val="left" w:pos="8685"/>
          <w:tab w:val="left" w:pos="9639"/>
        </w:tabs>
        <w:spacing w:before="67"/>
        <w:ind w:left="0"/>
        <w:rPr>
          <w:sz w:val="24"/>
          <w:szCs w:val="24"/>
        </w:rPr>
      </w:pPr>
      <w:r w:rsidRPr="00D40AA3">
        <w:rPr>
          <w:b/>
          <w:sz w:val="24"/>
          <w:szCs w:val="24"/>
        </w:rPr>
        <w:t>Косуля</w:t>
      </w:r>
      <w:r w:rsidRPr="00D40AA3">
        <w:rPr>
          <w:sz w:val="24"/>
          <w:szCs w:val="24"/>
        </w:rPr>
        <w:t xml:space="preserve">. В Калужской области косуля </w:t>
      </w:r>
      <w:r w:rsidR="0076236E">
        <w:rPr>
          <w:sz w:val="24"/>
          <w:szCs w:val="24"/>
        </w:rPr>
        <w:t xml:space="preserve">европейской </w:t>
      </w:r>
      <w:r w:rsidRPr="00D40AA3">
        <w:rPr>
          <w:sz w:val="24"/>
          <w:szCs w:val="24"/>
        </w:rPr>
        <w:t>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хозяйственного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значения,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лось.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Численность косули по данным ЗМУ </w:t>
      </w:r>
      <w:r w:rsidR="001C6521">
        <w:rPr>
          <w:sz w:val="24"/>
          <w:szCs w:val="24"/>
        </w:rPr>
        <w:t xml:space="preserve">в период 2020-2023 годов </w:t>
      </w:r>
      <w:r w:rsidRPr="00D40AA3">
        <w:rPr>
          <w:sz w:val="24"/>
          <w:szCs w:val="24"/>
        </w:rPr>
        <w:t xml:space="preserve">растет. </w:t>
      </w:r>
      <w:r w:rsidR="0076236E">
        <w:rPr>
          <w:sz w:val="24"/>
          <w:szCs w:val="24"/>
        </w:rPr>
        <w:t>Начиная с 2023 года численность косули европейской ежегодно снижается</w:t>
      </w:r>
      <w:r w:rsidR="00432603">
        <w:rPr>
          <w:sz w:val="24"/>
          <w:szCs w:val="24"/>
        </w:rPr>
        <w:t xml:space="preserve">, что связано с заполнением свободных экологических ниш. </w:t>
      </w:r>
      <w:r w:rsidRPr="00D40AA3">
        <w:rPr>
          <w:sz w:val="24"/>
          <w:szCs w:val="24"/>
        </w:rPr>
        <w:t>По данным ЗМУ</w:t>
      </w:r>
      <w:r w:rsidRPr="00D40AA3">
        <w:rPr>
          <w:spacing w:val="1"/>
          <w:sz w:val="24"/>
          <w:szCs w:val="24"/>
        </w:rPr>
        <w:t xml:space="preserve"> </w:t>
      </w:r>
      <w:r w:rsidR="0039394F">
        <w:rPr>
          <w:sz w:val="24"/>
          <w:szCs w:val="24"/>
        </w:rPr>
        <w:t>численности косули</w:t>
      </w:r>
      <w:r w:rsidR="0076236E">
        <w:rPr>
          <w:sz w:val="24"/>
          <w:szCs w:val="24"/>
        </w:rPr>
        <w:t xml:space="preserve"> европейской </w:t>
      </w:r>
      <w:r w:rsidRPr="0039394F">
        <w:rPr>
          <w:sz w:val="24"/>
          <w:szCs w:val="24"/>
        </w:rPr>
        <w:t xml:space="preserve">составила </w:t>
      </w:r>
      <w:r w:rsidR="0076236E" w:rsidRPr="0076236E">
        <w:rPr>
          <w:sz w:val="24"/>
          <w:szCs w:val="24"/>
        </w:rPr>
        <w:t>11</w:t>
      </w:r>
      <w:r w:rsidR="0076236E">
        <w:rPr>
          <w:sz w:val="24"/>
          <w:szCs w:val="24"/>
        </w:rPr>
        <w:t>752 особи</w:t>
      </w:r>
      <w:r w:rsidRPr="0039394F">
        <w:rPr>
          <w:sz w:val="24"/>
          <w:szCs w:val="24"/>
        </w:rPr>
        <w:t>.</w:t>
      </w:r>
    </w:p>
    <w:p w:rsidR="009E536F" w:rsidRPr="00D40AA3" w:rsidRDefault="009E536F">
      <w:pPr>
        <w:pStyle w:val="a4"/>
        <w:spacing w:before="7"/>
        <w:rPr>
          <w:sz w:val="24"/>
          <w:szCs w:val="24"/>
        </w:rPr>
      </w:pPr>
    </w:p>
    <w:p w:rsidR="009E536F" w:rsidRPr="00D40AA3" w:rsidRDefault="00CD30D5" w:rsidP="009141B1">
      <w:pPr>
        <w:pStyle w:val="a4"/>
        <w:ind w:right="-4"/>
        <w:jc w:val="center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Динамика численности косули на территории Калужской области</w:t>
      </w:r>
    </w:p>
    <w:p w:rsidR="009E536F" w:rsidRPr="00D40AA3" w:rsidRDefault="009E536F">
      <w:pPr>
        <w:pStyle w:val="a4"/>
        <w:ind w:left="2528" w:right="1024" w:hanging="1076"/>
        <w:rPr>
          <w:spacing w:val="-1"/>
          <w:sz w:val="24"/>
          <w:szCs w:val="24"/>
        </w:rPr>
      </w:pPr>
    </w:p>
    <w:tbl>
      <w:tblPr>
        <w:tblStyle w:val="aff4"/>
        <w:tblW w:w="9214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992"/>
        <w:gridCol w:w="708"/>
        <w:gridCol w:w="567"/>
        <w:gridCol w:w="710"/>
        <w:gridCol w:w="566"/>
        <w:gridCol w:w="709"/>
        <w:gridCol w:w="566"/>
        <w:gridCol w:w="710"/>
        <w:gridCol w:w="708"/>
        <w:gridCol w:w="710"/>
        <w:gridCol w:w="850"/>
        <w:gridCol w:w="709"/>
        <w:gridCol w:w="709"/>
      </w:tblGrid>
      <w:tr w:rsidR="00C907FB" w:rsidRPr="00D40AA3" w:rsidTr="00C907FB">
        <w:tc>
          <w:tcPr>
            <w:tcW w:w="992" w:type="dxa"/>
            <w:vMerge w:val="restart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2021 г.</w:t>
            </w:r>
          </w:p>
        </w:tc>
        <w:tc>
          <w:tcPr>
            <w:tcW w:w="1276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2022 г.</w:t>
            </w:r>
          </w:p>
        </w:tc>
        <w:tc>
          <w:tcPr>
            <w:tcW w:w="1275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2023 г.</w:t>
            </w:r>
          </w:p>
        </w:tc>
        <w:tc>
          <w:tcPr>
            <w:tcW w:w="1418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2024 г.</w:t>
            </w:r>
          </w:p>
        </w:tc>
        <w:tc>
          <w:tcPr>
            <w:tcW w:w="1560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2025 г.</w:t>
            </w:r>
          </w:p>
        </w:tc>
        <w:tc>
          <w:tcPr>
            <w:tcW w:w="1418" w:type="dxa"/>
            <w:gridSpan w:val="2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г.</w:t>
            </w:r>
          </w:p>
        </w:tc>
      </w:tr>
      <w:tr w:rsidR="00C907FB" w:rsidRPr="00D40AA3" w:rsidTr="00C907FB">
        <w:trPr>
          <w:cantSplit/>
          <w:trHeight w:val="1672"/>
        </w:trPr>
        <w:tc>
          <w:tcPr>
            <w:tcW w:w="992" w:type="dxa"/>
            <w:vMerge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6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6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85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</w:tr>
      <w:tr w:rsidR="00C907FB" w:rsidRPr="00D40AA3" w:rsidTr="00F7165A">
        <w:tc>
          <w:tcPr>
            <w:tcW w:w="992" w:type="dxa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косуля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7378</w:t>
            </w:r>
          </w:p>
        </w:tc>
        <w:tc>
          <w:tcPr>
            <w:tcW w:w="567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10</w:t>
            </w:r>
          </w:p>
        </w:tc>
        <w:tc>
          <w:tcPr>
            <w:tcW w:w="710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12491</w:t>
            </w:r>
          </w:p>
        </w:tc>
        <w:tc>
          <w:tcPr>
            <w:tcW w:w="566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69,3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14165</w:t>
            </w:r>
          </w:p>
        </w:tc>
        <w:tc>
          <w:tcPr>
            <w:tcW w:w="566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13,4</w:t>
            </w:r>
          </w:p>
        </w:tc>
        <w:tc>
          <w:tcPr>
            <w:tcW w:w="710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13505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pStyle w:val="a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-4,7</w:t>
            </w:r>
          </w:p>
        </w:tc>
        <w:tc>
          <w:tcPr>
            <w:tcW w:w="710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12699</w:t>
            </w:r>
          </w:p>
        </w:tc>
        <w:tc>
          <w:tcPr>
            <w:tcW w:w="850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-6,0</w:t>
            </w:r>
          </w:p>
        </w:tc>
        <w:tc>
          <w:tcPr>
            <w:tcW w:w="709" w:type="dxa"/>
          </w:tcPr>
          <w:p w:rsidR="00C907FB" w:rsidRPr="00D40AA3" w:rsidRDefault="0076236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11752</w:t>
            </w:r>
          </w:p>
        </w:tc>
        <w:tc>
          <w:tcPr>
            <w:tcW w:w="709" w:type="dxa"/>
          </w:tcPr>
          <w:p w:rsidR="00C907FB" w:rsidRPr="00D40AA3" w:rsidRDefault="0076236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-7,5</w:t>
            </w:r>
          </w:p>
        </w:tc>
      </w:tr>
    </w:tbl>
    <w:p w:rsidR="009E536F" w:rsidRPr="00D40AA3" w:rsidRDefault="009E536F">
      <w:pPr>
        <w:pStyle w:val="a4"/>
        <w:jc w:val="center"/>
        <w:rPr>
          <w:sz w:val="18"/>
          <w:szCs w:val="18"/>
        </w:rPr>
      </w:pPr>
    </w:p>
    <w:p w:rsidR="009E536F" w:rsidRPr="00D40AA3" w:rsidRDefault="00CD30D5">
      <w:pPr>
        <w:pStyle w:val="a4"/>
        <w:ind w:firstLine="709"/>
        <w:jc w:val="both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Уровень</w:t>
      </w:r>
      <w:r w:rsidRPr="00D40AA3">
        <w:rPr>
          <w:spacing w:val="46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исполнения</w:t>
      </w:r>
      <w:r w:rsidRPr="00D40AA3">
        <w:rPr>
          <w:spacing w:val="47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</w:t>
      </w:r>
      <w:r w:rsidRPr="00D40AA3">
        <w:rPr>
          <w:spacing w:val="47"/>
          <w:sz w:val="24"/>
          <w:szCs w:val="24"/>
        </w:rPr>
        <w:t xml:space="preserve"> </w:t>
      </w:r>
      <w:r w:rsidRPr="00D40AA3">
        <w:rPr>
          <w:sz w:val="24"/>
          <w:szCs w:val="24"/>
        </w:rPr>
        <w:t>за</w:t>
      </w:r>
      <w:r w:rsidRPr="00D40AA3">
        <w:rPr>
          <w:spacing w:val="46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последние</w:t>
      </w:r>
      <w:r w:rsidRPr="00D40AA3">
        <w:rPr>
          <w:spacing w:val="46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годы</w:t>
      </w:r>
      <w:r w:rsidRPr="00D40AA3">
        <w:rPr>
          <w:spacing w:val="48"/>
          <w:sz w:val="24"/>
          <w:szCs w:val="24"/>
        </w:rPr>
        <w:t xml:space="preserve"> </w:t>
      </w:r>
      <w:r w:rsidRPr="00D40AA3">
        <w:rPr>
          <w:sz w:val="24"/>
          <w:szCs w:val="24"/>
        </w:rPr>
        <w:t>достаточно</w:t>
      </w:r>
      <w:r w:rsidRPr="00D40AA3">
        <w:rPr>
          <w:spacing w:val="47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высок – 96,7 %,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что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свидетельствует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наличие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данного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угодьях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правильном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распределении квот по охотхозяйствам. Так, в сезоне</w:t>
      </w:r>
      <w:r w:rsidRPr="00D40AA3">
        <w:rPr>
          <w:spacing w:val="-1"/>
          <w:sz w:val="24"/>
          <w:szCs w:val="24"/>
        </w:rPr>
        <w:t xml:space="preserve"> охоты </w:t>
      </w:r>
      <w:r w:rsidRPr="00D40AA3">
        <w:rPr>
          <w:sz w:val="24"/>
          <w:szCs w:val="24"/>
        </w:rPr>
        <w:t xml:space="preserve">2021-2022 </w:t>
      </w:r>
      <w:r w:rsidR="009141B1">
        <w:rPr>
          <w:sz w:val="24"/>
          <w:szCs w:val="24"/>
        </w:rPr>
        <w:t xml:space="preserve">годов </w:t>
      </w:r>
      <w:r w:rsidRPr="00D40AA3">
        <w:rPr>
          <w:sz w:val="24"/>
          <w:szCs w:val="24"/>
        </w:rPr>
        <w:t>лимит добычи составил  92,8%,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2022-2023</w:t>
      </w:r>
      <w:r w:rsidR="009141B1">
        <w:rPr>
          <w:sz w:val="24"/>
          <w:szCs w:val="24"/>
        </w:rPr>
        <w:t xml:space="preserve"> гг.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– 81,3 %, 2023-2024</w:t>
      </w:r>
      <w:r w:rsidR="009141B1">
        <w:rPr>
          <w:sz w:val="24"/>
          <w:szCs w:val="24"/>
        </w:rPr>
        <w:t xml:space="preserve"> гг.</w:t>
      </w:r>
      <w:r w:rsidRPr="00D40AA3">
        <w:rPr>
          <w:sz w:val="24"/>
          <w:szCs w:val="24"/>
        </w:rPr>
        <w:t xml:space="preserve"> – 88,0%, </w:t>
      </w:r>
      <w:r w:rsidRPr="000202B6">
        <w:rPr>
          <w:sz w:val="24"/>
          <w:szCs w:val="24"/>
        </w:rPr>
        <w:t>2024-2025</w:t>
      </w:r>
      <w:r w:rsidR="009141B1" w:rsidRPr="000202B6">
        <w:rPr>
          <w:sz w:val="24"/>
          <w:szCs w:val="24"/>
        </w:rPr>
        <w:t xml:space="preserve"> гг.</w:t>
      </w:r>
      <w:r w:rsidR="000202B6" w:rsidRPr="000202B6">
        <w:rPr>
          <w:sz w:val="24"/>
          <w:szCs w:val="24"/>
        </w:rPr>
        <w:t xml:space="preserve"> – 83,2</w:t>
      </w:r>
      <w:r w:rsidRPr="000202B6">
        <w:rPr>
          <w:sz w:val="24"/>
          <w:szCs w:val="24"/>
        </w:rPr>
        <w:t xml:space="preserve"> %</w:t>
      </w:r>
      <w:r w:rsidR="00C907FB">
        <w:rPr>
          <w:sz w:val="24"/>
          <w:szCs w:val="24"/>
        </w:rPr>
        <w:t xml:space="preserve">, 2025-2026гг </w:t>
      </w:r>
      <w:r w:rsidR="0076236E">
        <w:rPr>
          <w:sz w:val="24"/>
          <w:szCs w:val="24"/>
        </w:rPr>
        <w:t>– 84,7%</w:t>
      </w:r>
      <w:r w:rsidR="00C907FB">
        <w:rPr>
          <w:sz w:val="24"/>
          <w:szCs w:val="24"/>
        </w:rPr>
        <w:t xml:space="preserve"> </w:t>
      </w:r>
      <w:r w:rsidRPr="000202B6">
        <w:rPr>
          <w:sz w:val="24"/>
          <w:szCs w:val="24"/>
        </w:rPr>
        <w:t>.</w:t>
      </w:r>
    </w:p>
    <w:p w:rsidR="004E43A5" w:rsidRDefault="00CD30D5" w:rsidP="001A118E">
      <w:pPr>
        <w:pStyle w:val="a4"/>
        <w:ind w:left="397" w:firstLine="708"/>
        <w:jc w:val="both"/>
        <w:rPr>
          <w:sz w:val="24"/>
          <w:szCs w:val="24"/>
        </w:rPr>
      </w:pPr>
      <w:r w:rsidRPr="00D40AA3">
        <w:rPr>
          <w:spacing w:val="1"/>
          <w:sz w:val="24"/>
          <w:szCs w:val="24"/>
        </w:rPr>
        <w:t xml:space="preserve"> </w:t>
      </w:r>
    </w:p>
    <w:p w:rsidR="004E43A5" w:rsidRDefault="004E43A5" w:rsidP="009141B1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Лимиты и фактическое изъятие косули европейской на территории Калужской области в период 2018-2026 годов </w:t>
      </w:r>
    </w:p>
    <w:p w:rsidR="009E536F" w:rsidRPr="00D40AA3" w:rsidRDefault="009E536F" w:rsidP="004E43A5">
      <w:pPr>
        <w:pStyle w:val="a4"/>
        <w:ind w:right="1381"/>
      </w:pPr>
    </w:p>
    <w:tbl>
      <w:tblPr>
        <w:tblStyle w:val="TableNormal"/>
        <w:tblW w:w="9068" w:type="dxa"/>
        <w:jc w:val="center"/>
        <w:tblInd w:w="-13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01"/>
        <w:gridCol w:w="2267"/>
        <w:gridCol w:w="1981"/>
        <w:gridCol w:w="3119"/>
      </w:tblGrid>
      <w:tr w:rsidR="009E536F" w:rsidRPr="00D40AA3" w:rsidTr="009141B1">
        <w:trPr>
          <w:trHeight w:val="330"/>
          <w:jc w:val="center"/>
        </w:trPr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D40AA3">
              <w:rPr>
                <w:sz w:val="24"/>
              </w:rPr>
              <w:t>Годы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107" w:right="59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Утвержденный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лимит изъятия,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особей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383"/>
              <w:rPr>
                <w:sz w:val="24"/>
              </w:rPr>
            </w:pPr>
            <w:r w:rsidRPr="00D40AA3">
              <w:rPr>
                <w:sz w:val="24"/>
              </w:rPr>
              <w:t>Фактическое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легальное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изъятие</w:t>
            </w:r>
          </w:p>
        </w:tc>
      </w:tr>
      <w:tr w:rsidR="009E536F" w:rsidRPr="00D40AA3" w:rsidTr="009141B1">
        <w:trPr>
          <w:trHeight w:val="275"/>
          <w:jc w:val="center"/>
        </w:trPr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Особей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%</w:t>
            </w:r>
            <w:r w:rsidRPr="00D40AA3">
              <w:rPr>
                <w:spacing w:val="-3"/>
                <w:sz w:val="24"/>
              </w:rPr>
              <w:t xml:space="preserve"> </w:t>
            </w:r>
            <w:r w:rsidRPr="00D40AA3">
              <w:rPr>
                <w:sz w:val="24"/>
              </w:rPr>
              <w:t>от</w:t>
            </w:r>
            <w:r w:rsidRPr="00D40AA3">
              <w:rPr>
                <w:spacing w:val="-1"/>
                <w:sz w:val="24"/>
              </w:rPr>
              <w:t xml:space="preserve"> </w:t>
            </w:r>
            <w:r w:rsidRPr="00D40AA3">
              <w:rPr>
                <w:sz w:val="24"/>
              </w:rPr>
              <w:t>численности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2019-2020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3,7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2020-2021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5,2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2021-2022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445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3,3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2022-2023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732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4,8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lastRenderedPageBreak/>
              <w:t>2023-2024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990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848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6,0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2024-2025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1058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880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C907FB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2025-2026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1055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76236E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894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76236E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</w:tr>
    </w:tbl>
    <w:p w:rsidR="009E536F" w:rsidRPr="00D40AA3" w:rsidRDefault="009E536F">
      <w:pPr>
        <w:pStyle w:val="a4"/>
        <w:spacing w:before="1"/>
        <w:rPr>
          <w:sz w:val="19"/>
        </w:rPr>
      </w:pPr>
    </w:p>
    <w:p w:rsidR="009E536F" w:rsidRPr="00D40AA3" w:rsidRDefault="00CD30D5">
      <w:pPr>
        <w:pStyle w:val="a4"/>
        <w:ind w:firstLine="708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Увеличение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мозаичности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вовлечение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оборот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заброшенных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земель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сельскохозяйственного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назначения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увеличение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засеянных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сельскохозяйственными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культурами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площадей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сочетании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биотехнией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благоприятно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влияют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состояние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косули;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прогнозе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ожида</w:t>
      </w:r>
      <w:r w:rsidR="00FD36E4">
        <w:rPr>
          <w:sz w:val="24"/>
          <w:szCs w:val="24"/>
        </w:rPr>
        <w:t>лась</w:t>
      </w:r>
      <w:r w:rsidRPr="00D40AA3">
        <w:rPr>
          <w:spacing w:val="1"/>
          <w:sz w:val="24"/>
          <w:szCs w:val="24"/>
        </w:rPr>
        <w:t xml:space="preserve"> стабилизация </w:t>
      </w:r>
      <w:r w:rsidRPr="00D40AA3">
        <w:rPr>
          <w:sz w:val="24"/>
          <w:szCs w:val="24"/>
        </w:rPr>
        <w:t>ее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численности н</w:t>
      </w:r>
      <w:r w:rsidR="00FD36E4">
        <w:rPr>
          <w:sz w:val="24"/>
          <w:szCs w:val="24"/>
        </w:rPr>
        <w:t>а уровне более 10,5 тыс. особей.</w:t>
      </w:r>
      <w:r w:rsidRPr="00D40AA3">
        <w:rPr>
          <w:sz w:val="24"/>
          <w:szCs w:val="24"/>
        </w:rPr>
        <w:t xml:space="preserve"> К факторам, сдерживающим рост ее численности в Калужской области, относятся </w:t>
      </w:r>
      <w:r w:rsidR="00FD36E4">
        <w:rPr>
          <w:sz w:val="24"/>
          <w:szCs w:val="24"/>
        </w:rPr>
        <w:t>заполнение емкостей</w:t>
      </w:r>
      <w:r w:rsidRPr="00D40AA3">
        <w:rPr>
          <w:sz w:val="24"/>
          <w:szCs w:val="24"/>
        </w:rPr>
        <w:t xml:space="preserve"> свойственных угодий, наличие 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угодьях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большого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количества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бродячих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собак,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высокая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лисицы,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нелегальн</w:t>
      </w:r>
      <w:r w:rsidR="009141B1">
        <w:rPr>
          <w:sz w:val="24"/>
          <w:szCs w:val="24"/>
        </w:rPr>
        <w:t>ая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</w:t>
      </w:r>
      <w:r w:rsidR="009141B1">
        <w:rPr>
          <w:sz w:val="24"/>
          <w:szCs w:val="24"/>
        </w:rPr>
        <w:t>а</w:t>
      </w:r>
      <w:r w:rsidR="00FD36E4">
        <w:rPr>
          <w:sz w:val="24"/>
          <w:szCs w:val="24"/>
        </w:rPr>
        <w:t>, временное перераспределение в ареале, другие</w:t>
      </w:r>
      <w:r w:rsidRPr="00D40AA3">
        <w:rPr>
          <w:sz w:val="24"/>
          <w:szCs w:val="24"/>
        </w:rPr>
        <w:t>.</w:t>
      </w:r>
      <w:r w:rsidRPr="00D40AA3">
        <w:rPr>
          <w:spacing w:val="1"/>
          <w:sz w:val="24"/>
          <w:szCs w:val="24"/>
        </w:rPr>
        <w:t xml:space="preserve"> </w:t>
      </w:r>
      <w:r w:rsidR="00FD36E4">
        <w:rPr>
          <w:sz w:val="24"/>
          <w:szCs w:val="24"/>
        </w:rPr>
        <w:t>Э</w:t>
      </w:r>
      <w:r w:rsidR="009141B1">
        <w:rPr>
          <w:sz w:val="24"/>
          <w:szCs w:val="24"/>
        </w:rPr>
        <w:t xml:space="preserve">тих факторов может быть </w:t>
      </w:r>
      <w:r w:rsidRPr="00D40AA3">
        <w:rPr>
          <w:sz w:val="24"/>
          <w:szCs w:val="24"/>
        </w:rPr>
        <w:t>достаточно,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чтобы нивелировать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ежегодный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прирост</w:t>
      </w:r>
      <w:r w:rsidR="00FD36E4">
        <w:rPr>
          <w:sz w:val="24"/>
          <w:szCs w:val="24"/>
        </w:rPr>
        <w:t xml:space="preserve"> или даже демонстрировать незначительное снижение численности</w:t>
      </w:r>
      <w:r w:rsidRPr="00D40AA3">
        <w:rPr>
          <w:sz w:val="24"/>
          <w:szCs w:val="24"/>
        </w:rPr>
        <w:t>.</w:t>
      </w:r>
    </w:p>
    <w:p w:rsidR="009E536F" w:rsidRPr="00D40AA3" w:rsidRDefault="009E536F">
      <w:pPr>
        <w:pStyle w:val="a4"/>
        <w:ind w:firstLine="708"/>
        <w:jc w:val="both"/>
        <w:rPr>
          <w:sz w:val="24"/>
          <w:szCs w:val="24"/>
        </w:rPr>
      </w:pPr>
    </w:p>
    <w:p w:rsidR="009E536F" w:rsidRPr="00D40AA3" w:rsidRDefault="00CD30D5">
      <w:pPr>
        <w:pStyle w:val="afe"/>
        <w:tabs>
          <w:tab w:val="left" w:pos="1758"/>
        </w:tabs>
        <w:ind w:left="0" w:firstLine="709"/>
        <w:rPr>
          <w:sz w:val="24"/>
          <w:szCs w:val="24"/>
        </w:rPr>
      </w:pPr>
      <w:r w:rsidRPr="00D40AA3">
        <w:rPr>
          <w:b/>
          <w:sz w:val="24"/>
          <w:szCs w:val="24"/>
        </w:rPr>
        <w:t>Благородный</w:t>
      </w:r>
      <w:r w:rsidRPr="00D40AA3">
        <w:rPr>
          <w:b/>
          <w:spacing w:val="1"/>
          <w:sz w:val="24"/>
          <w:szCs w:val="24"/>
        </w:rPr>
        <w:t xml:space="preserve"> олень. </w:t>
      </w:r>
      <w:r w:rsidRPr="00D40AA3">
        <w:rPr>
          <w:spacing w:val="1"/>
          <w:sz w:val="24"/>
          <w:szCs w:val="24"/>
        </w:rPr>
        <w:t>О</w:t>
      </w:r>
      <w:r w:rsidRPr="00D40AA3">
        <w:rPr>
          <w:sz w:val="24"/>
          <w:szCs w:val="24"/>
        </w:rPr>
        <w:t>лени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обитают</w:t>
      </w:r>
      <w:r w:rsidRPr="00D40AA3">
        <w:rPr>
          <w:spacing w:val="1"/>
          <w:sz w:val="24"/>
          <w:szCs w:val="24"/>
        </w:rPr>
        <w:t xml:space="preserve"> </w:t>
      </w:r>
      <w:r w:rsidR="00FD36E4">
        <w:rPr>
          <w:spacing w:val="1"/>
          <w:sz w:val="24"/>
          <w:szCs w:val="24"/>
        </w:rPr>
        <w:t xml:space="preserve">преимущественно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охотхозяйствах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pacing w:val="1"/>
          <w:sz w:val="24"/>
          <w:szCs w:val="24"/>
        </w:rPr>
        <w:t>Износковск</w:t>
      </w:r>
      <w:r w:rsidR="009141B1">
        <w:rPr>
          <w:spacing w:val="1"/>
          <w:sz w:val="24"/>
          <w:szCs w:val="24"/>
        </w:rPr>
        <w:t>о</w:t>
      </w:r>
      <w:r w:rsidRPr="00D40AA3">
        <w:rPr>
          <w:spacing w:val="1"/>
          <w:sz w:val="24"/>
          <w:szCs w:val="24"/>
        </w:rPr>
        <w:t>го</w:t>
      </w:r>
      <w:proofErr w:type="spellEnd"/>
      <w:r w:rsidRPr="00D40AA3">
        <w:rPr>
          <w:spacing w:val="1"/>
          <w:sz w:val="24"/>
          <w:szCs w:val="24"/>
        </w:rPr>
        <w:t xml:space="preserve">, </w:t>
      </w:r>
      <w:proofErr w:type="spellStart"/>
      <w:r w:rsidRPr="00D40AA3">
        <w:rPr>
          <w:spacing w:val="1"/>
          <w:sz w:val="24"/>
          <w:szCs w:val="24"/>
        </w:rPr>
        <w:t>Думиничского</w:t>
      </w:r>
      <w:proofErr w:type="spellEnd"/>
      <w:r w:rsidRPr="00D40AA3">
        <w:rPr>
          <w:spacing w:val="1"/>
          <w:sz w:val="24"/>
          <w:szCs w:val="24"/>
        </w:rPr>
        <w:t xml:space="preserve">, Жуковского, </w:t>
      </w:r>
      <w:proofErr w:type="spellStart"/>
      <w:r w:rsidRPr="00D40AA3">
        <w:rPr>
          <w:spacing w:val="1"/>
          <w:sz w:val="24"/>
          <w:szCs w:val="24"/>
        </w:rPr>
        <w:t>Малоярославецкого</w:t>
      </w:r>
      <w:proofErr w:type="spellEnd"/>
      <w:r w:rsidRPr="00D40AA3">
        <w:rPr>
          <w:spacing w:val="1"/>
          <w:sz w:val="24"/>
          <w:szCs w:val="24"/>
        </w:rPr>
        <w:t xml:space="preserve">, Медынского, Тарусского, </w:t>
      </w:r>
      <w:proofErr w:type="spellStart"/>
      <w:r w:rsidRPr="00D40AA3">
        <w:rPr>
          <w:spacing w:val="1"/>
          <w:sz w:val="24"/>
          <w:szCs w:val="24"/>
        </w:rPr>
        <w:t>Перемышльского</w:t>
      </w:r>
      <w:proofErr w:type="spellEnd"/>
      <w:r w:rsidRPr="00D40AA3">
        <w:rPr>
          <w:spacing w:val="1"/>
          <w:sz w:val="24"/>
          <w:szCs w:val="24"/>
        </w:rPr>
        <w:t xml:space="preserve">, </w:t>
      </w:r>
      <w:proofErr w:type="spellStart"/>
      <w:r w:rsidRPr="00D40AA3">
        <w:rPr>
          <w:spacing w:val="1"/>
          <w:sz w:val="24"/>
          <w:szCs w:val="24"/>
        </w:rPr>
        <w:t>Ферзиковского</w:t>
      </w:r>
      <w:proofErr w:type="spellEnd"/>
      <w:r w:rsidRPr="00D40AA3">
        <w:rPr>
          <w:spacing w:val="1"/>
          <w:sz w:val="24"/>
          <w:szCs w:val="24"/>
        </w:rPr>
        <w:t xml:space="preserve">, </w:t>
      </w:r>
      <w:proofErr w:type="spellStart"/>
      <w:r w:rsidRPr="00D40AA3">
        <w:rPr>
          <w:spacing w:val="1"/>
          <w:sz w:val="24"/>
          <w:szCs w:val="24"/>
        </w:rPr>
        <w:t>Хвастовичского</w:t>
      </w:r>
      <w:proofErr w:type="spellEnd"/>
      <w:r w:rsidRPr="00D40AA3">
        <w:rPr>
          <w:spacing w:val="1"/>
          <w:sz w:val="24"/>
          <w:szCs w:val="24"/>
        </w:rPr>
        <w:t xml:space="preserve"> и Юхновского </w:t>
      </w:r>
      <w:r w:rsidR="00FD36E4">
        <w:rPr>
          <w:spacing w:val="1"/>
          <w:sz w:val="24"/>
          <w:szCs w:val="24"/>
        </w:rPr>
        <w:t>муниципальных округов</w:t>
      </w:r>
      <w:r w:rsidRPr="00D40AA3">
        <w:rPr>
          <w:spacing w:val="1"/>
          <w:sz w:val="24"/>
          <w:szCs w:val="24"/>
        </w:rPr>
        <w:t xml:space="preserve">. </w:t>
      </w:r>
      <w:r w:rsidRPr="00D40AA3">
        <w:rPr>
          <w:sz w:val="24"/>
          <w:szCs w:val="24"/>
        </w:rPr>
        <w:t>С 2018 г</w:t>
      </w:r>
      <w:r w:rsidR="009141B1">
        <w:rPr>
          <w:sz w:val="24"/>
          <w:szCs w:val="24"/>
        </w:rPr>
        <w:t>ода</w:t>
      </w:r>
      <w:r w:rsidRPr="00D40AA3">
        <w:rPr>
          <w:sz w:val="24"/>
          <w:szCs w:val="24"/>
        </w:rPr>
        <w:t xml:space="preserve"> 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2021 г</w:t>
      </w:r>
      <w:r w:rsidR="009141B1">
        <w:rPr>
          <w:sz w:val="24"/>
          <w:szCs w:val="24"/>
        </w:rPr>
        <w:t>од</w:t>
      </w:r>
      <w:r w:rsidRPr="00D40AA3">
        <w:rPr>
          <w:sz w:val="24"/>
          <w:szCs w:val="24"/>
        </w:rPr>
        <w:t xml:space="preserve"> численность по ЗМУ оценивалась на уровне 1,2-1,6 тыс. особей. С 2022 г</w:t>
      </w:r>
      <w:r w:rsidR="009141B1">
        <w:rPr>
          <w:sz w:val="24"/>
          <w:szCs w:val="24"/>
        </w:rPr>
        <w:t>ода</w:t>
      </w:r>
      <w:r w:rsidRPr="00D40AA3">
        <w:rPr>
          <w:spacing w:val="-67"/>
          <w:sz w:val="24"/>
          <w:szCs w:val="24"/>
        </w:rPr>
        <w:t xml:space="preserve"> </w:t>
      </w:r>
      <w:r w:rsidR="009141B1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чи</w:t>
      </w:r>
      <w:r w:rsidR="007C49BE">
        <w:rPr>
          <w:sz w:val="24"/>
          <w:szCs w:val="24"/>
        </w:rPr>
        <w:t>сленность оленя поднялась до 2,3</w:t>
      </w:r>
      <w:r w:rsidRPr="00D40AA3">
        <w:rPr>
          <w:sz w:val="24"/>
          <w:szCs w:val="24"/>
        </w:rPr>
        <w:t xml:space="preserve"> тыс. особей, рост отмечен в 2023</w:t>
      </w:r>
      <w:r w:rsidR="007C49BE">
        <w:rPr>
          <w:sz w:val="24"/>
          <w:szCs w:val="24"/>
        </w:rPr>
        <w:t>,</w:t>
      </w:r>
      <w:r w:rsidRPr="00D40AA3">
        <w:rPr>
          <w:sz w:val="24"/>
          <w:szCs w:val="24"/>
        </w:rPr>
        <w:t>2025</w:t>
      </w:r>
      <w:r w:rsidR="007C49BE">
        <w:rPr>
          <w:sz w:val="24"/>
          <w:szCs w:val="24"/>
        </w:rPr>
        <w:t>-2026</w:t>
      </w:r>
      <w:r w:rsidRPr="00D40AA3">
        <w:rPr>
          <w:sz w:val="24"/>
          <w:szCs w:val="24"/>
        </w:rPr>
        <w:t xml:space="preserve"> год</w:t>
      </w:r>
      <w:r w:rsidR="009141B1">
        <w:rPr>
          <w:sz w:val="24"/>
          <w:szCs w:val="24"/>
        </w:rPr>
        <w:t>ах</w:t>
      </w:r>
      <w:r w:rsidRPr="00D40AA3">
        <w:rPr>
          <w:sz w:val="24"/>
          <w:szCs w:val="24"/>
        </w:rPr>
        <w:t>.</w:t>
      </w:r>
      <w:r w:rsidRPr="00D40AA3">
        <w:rPr>
          <w:spacing w:val="1"/>
          <w:sz w:val="24"/>
          <w:szCs w:val="24"/>
        </w:rPr>
        <w:t xml:space="preserve"> </w:t>
      </w:r>
    </w:p>
    <w:p w:rsidR="009E536F" w:rsidRPr="00D40AA3" w:rsidRDefault="00CD30D5">
      <w:pPr>
        <w:pStyle w:val="afe"/>
        <w:tabs>
          <w:tab w:val="left" w:pos="1850"/>
        </w:tabs>
        <w:ind w:left="0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На протяжении последних лет по благородному оленю устанавливались щадящие квоты добычи, что позволяло сохранять поголовье на эксплуатационном уровне. </w:t>
      </w:r>
    </w:p>
    <w:p w:rsidR="00D97A8D" w:rsidRPr="00D40AA3" w:rsidRDefault="00D97A8D">
      <w:pPr>
        <w:pStyle w:val="a4"/>
        <w:ind w:left="2528" w:right="1024" w:hanging="1076"/>
        <w:rPr>
          <w:sz w:val="24"/>
          <w:szCs w:val="24"/>
        </w:rPr>
      </w:pPr>
    </w:p>
    <w:p w:rsidR="009E536F" w:rsidRPr="00D40AA3" w:rsidRDefault="00CD30D5" w:rsidP="009141B1">
      <w:pPr>
        <w:pStyle w:val="a4"/>
        <w:ind w:right="-4"/>
        <w:jc w:val="center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Динамика численности благородного оленя на территории Калужской области</w:t>
      </w:r>
    </w:p>
    <w:p w:rsidR="009E536F" w:rsidRPr="00D40AA3" w:rsidRDefault="009E536F">
      <w:pPr>
        <w:pStyle w:val="a4"/>
        <w:ind w:left="2528" w:right="1024" w:hanging="1076"/>
        <w:rPr>
          <w:spacing w:val="-1"/>
          <w:sz w:val="24"/>
          <w:szCs w:val="24"/>
        </w:rPr>
      </w:pPr>
    </w:p>
    <w:tbl>
      <w:tblPr>
        <w:tblStyle w:val="aff4"/>
        <w:tblW w:w="936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419"/>
        <w:gridCol w:w="708"/>
        <w:gridCol w:w="568"/>
        <w:gridCol w:w="707"/>
        <w:gridCol w:w="568"/>
        <w:gridCol w:w="708"/>
        <w:gridCol w:w="710"/>
        <w:gridCol w:w="708"/>
        <w:gridCol w:w="568"/>
        <w:gridCol w:w="707"/>
        <w:gridCol w:w="710"/>
        <w:gridCol w:w="709"/>
        <w:gridCol w:w="571"/>
      </w:tblGrid>
      <w:tr w:rsidR="00C907FB" w:rsidRPr="00D40AA3" w:rsidTr="00C907FB">
        <w:trPr>
          <w:jc w:val="center"/>
        </w:trPr>
        <w:tc>
          <w:tcPr>
            <w:tcW w:w="1419" w:type="dxa"/>
            <w:vMerge w:val="restart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017"/>
                <w:tab w:val="left" w:pos="1158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 г.</w:t>
            </w:r>
          </w:p>
        </w:tc>
        <w:tc>
          <w:tcPr>
            <w:tcW w:w="1275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317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 г.</w:t>
            </w:r>
          </w:p>
        </w:tc>
        <w:tc>
          <w:tcPr>
            <w:tcW w:w="1418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 г.</w:t>
            </w:r>
          </w:p>
        </w:tc>
        <w:tc>
          <w:tcPr>
            <w:tcW w:w="1276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2024 г.</w:t>
            </w:r>
          </w:p>
        </w:tc>
        <w:tc>
          <w:tcPr>
            <w:tcW w:w="1417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2025 г.</w:t>
            </w:r>
          </w:p>
        </w:tc>
        <w:tc>
          <w:tcPr>
            <w:tcW w:w="1280" w:type="dxa"/>
            <w:gridSpan w:val="2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</w:tr>
      <w:tr w:rsidR="00C907FB" w:rsidRPr="00D40AA3" w:rsidTr="00C907FB">
        <w:trPr>
          <w:cantSplit/>
          <w:trHeight w:val="1672"/>
          <w:jc w:val="center"/>
        </w:trPr>
        <w:tc>
          <w:tcPr>
            <w:tcW w:w="1419" w:type="dxa"/>
            <w:vMerge/>
            <w:vAlign w:val="center"/>
          </w:tcPr>
          <w:p w:rsidR="00C907FB" w:rsidRPr="00D40AA3" w:rsidRDefault="00C907FB">
            <w:pPr>
              <w:pStyle w:val="a4"/>
              <w:jc w:val="center"/>
            </w:pP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71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</w:tr>
      <w:tr w:rsidR="00C907FB" w:rsidRPr="00D40AA3" w:rsidTr="00F7165A">
        <w:trPr>
          <w:jc w:val="center"/>
        </w:trPr>
        <w:tc>
          <w:tcPr>
            <w:tcW w:w="1419" w:type="dxa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Благородный олень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1606</w:t>
            </w:r>
          </w:p>
        </w:tc>
        <w:tc>
          <w:tcPr>
            <w:tcW w:w="568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10</w:t>
            </w:r>
          </w:p>
        </w:tc>
        <w:tc>
          <w:tcPr>
            <w:tcW w:w="707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2205</w:t>
            </w:r>
          </w:p>
        </w:tc>
        <w:tc>
          <w:tcPr>
            <w:tcW w:w="568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37,3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2727</w:t>
            </w:r>
          </w:p>
        </w:tc>
        <w:tc>
          <w:tcPr>
            <w:tcW w:w="710" w:type="dxa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23,6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2694</w:t>
            </w:r>
          </w:p>
        </w:tc>
        <w:tc>
          <w:tcPr>
            <w:tcW w:w="568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-1,2</w:t>
            </w:r>
          </w:p>
        </w:tc>
        <w:tc>
          <w:tcPr>
            <w:tcW w:w="707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2774</w:t>
            </w:r>
          </w:p>
        </w:tc>
        <w:tc>
          <w:tcPr>
            <w:tcW w:w="710" w:type="dxa"/>
          </w:tcPr>
          <w:p w:rsidR="00C907FB" w:rsidRPr="00D40AA3" w:rsidRDefault="00C907FB" w:rsidP="00F7165A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2,9</w:t>
            </w:r>
          </w:p>
        </w:tc>
        <w:tc>
          <w:tcPr>
            <w:tcW w:w="709" w:type="dxa"/>
          </w:tcPr>
          <w:p w:rsidR="00C907FB" w:rsidRPr="00D40AA3" w:rsidRDefault="007C49B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2801</w:t>
            </w:r>
          </w:p>
        </w:tc>
        <w:tc>
          <w:tcPr>
            <w:tcW w:w="571" w:type="dxa"/>
          </w:tcPr>
          <w:p w:rsidR="00C907FB" w:rsidRPr="00D40AA3" w:rsidRDefault="007C49B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</w:tr>
    </w:tbl>
    <w:p w:rsidR="009E536F" w:rsidRPr="00D40AA3" w:rsidRDefault="009E536F">
      <w:pPr>
        <w:pStyle w:val="a4"/>
        <w:spacing w:before="89"/>
        <w:ind w:firstLine="708"/>
        <w:jc w:val="both"/>
        <w:rPr>
          <w:sz w:val="24"/>
          <w:szCs w:val="24"/>
        </w:rPr>
      </w:pPr>
    </w:p>
    <w:p w:rsidR="009E536F" w:rsidRPr="00D40AA3" w:rsidRDefault="00CD30D5" w:rsidP="009141B1">
      <w:pPr>
        <w:pStyle w:val="a4"/>
        <w:ind w:firstLine="708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охотсезоне</w:t>
      </w:r>
      <w:proofErr w:type="spellEnd"/>
      <w:r w:rsidRPr="00D40AA3">
        <w:rPr>
          <w:sz w:val="24"/>
          <w:szCs w:val="24"/>
        </w:rPr>
        <w:t xml:space="preserve"> 2018-2019</w:t>
      </w:r>
      <w:r w:rsidR="009141B1">
        <w:rPr>
          <w:sz w:val="24"/>
          <w:szCs w:val="24"/>
        </w:rPr>
        <w:t xml:space="preserve"> годов</w:t>
      </w:r>
      <w:r w:rsidRPr="00D40AA3">
        <w:rPr>
          <w:spacing w:val="24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 ставке изъятия 70 особей изъятие составило 68</w:t>
      </w:r>
      <w:r w:rsidR="009141B1">
        <w:rPr>
          <w:sz w:val="24"/>
          <w:szCs w:val="24"/>
        </w:rPr>
        <w:t> </w:t>
      </w:r>
      <w:r w:rsidRPr="00D40AA3">
        <w:rPr>
          <w:sz w:val="24"/>
          <w:szCs w:val="24"/>
        </w:rPr>
        <w:t>особей или 97,0</w:t>
      </w:r>
      <w:r w:rsidRPr="00D40AA3">
        <w:rPr>
          <w:spacing w:val="20"/>
          <w:sz w:val="24"/>
          <w:szCs w:val="24"/>
        </w:rPr>
        <w:t xml:space="preserve"> </w:t>
      </w:r>
      <w:r w:rsidRPr="00D40AA3">
        <w:rPr>
          <w:sz w:val="24"/>
          <w:szCs w:val="24"/>
        </w:rPr>
        <w:t>%</w:t>
      </w:r>
      <w:r w:rsidRPr="00D40AA3">
        <w:rPr>
          <w:spacing w:val="-67"/>
          <w:sz w:val="24"/>
          <w:szCs w:val="24"/>
        </w:rPr>
        <w:t xml:space="preserve"> 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Освоение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2019–2020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гг.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составило 100,0 % от утвержденного лимита, в сезоне 2020-2021</w:t>
      </w:r>
      <w:r w:rsidR="009141B1">
        <w:rPr>
          <w:sz w:val="24"/>
          <w:szCs w:val="24"/>
        </w:rPr>
        <w:t xml:space="preserve"> гг.</w:t>
      </w:r>
      <w:r w:rsidRPr="00D40AA3">
        <w:rPr>
          <w:sz w:val="24"/>
          <w:szCs w:val="24"/>
        </w:rPr>
        <w:t xml:space="preserve"> – 86,9 %, 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2021-2022</w:t>
      </w:r>
      <w:r w:rsidR="009141B1">
        <w:rPr>
          <w:sz w:val="24"/>
          <w:szCs w:val="24"/>
        </w:rPr>
        <w:t xml:space="preserve"> гг.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– 96,9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%,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сезоне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2022-2023</w:t>
      </w:r>
      <w:r w:rsidR="009141B1">
        <w:rPr>
          <w:sz w:val="24"/>
          <w:szCs w:val="24"/>
        </w:rPr>
        <w:t xml:space="preserve"> гг.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–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94,9 %, 2023-2024</w:t>
      </w:r>
      <w:r w:rsidR="009141B1">
        <w:rPr>
          <w:sz w:val="24"/>
          <w:szCs w:val="24"/>
        </w:rPr>
        <w:t xml:space="preserve"> гг.</w:t>
      </w:r>
      <w:r w:rsidRPr="00D40AA3">
        <w:rPr>
          <w:sz w:val="24"/>
          <w:szCs w:val="24"/>
        </w:rPr>
        <w:t xml:space="preserve"> – 94,9%, </w:t>
      </w:r>
      <w:r w:rsidRPr="00DB3633">
        <w:rPr>
          <w:sz w:val="24"/>
          <w:szCs w:val="24"/>
        </w:rPr>
        <w:t>2024-2025</w:t>
      </w:r>
      <w:r w:rsidR="009141B1" w:rsidRPr="00DB3633">
        <w:rPr>
          <w:sz w:val="24"/>
          <w:szCs w:val="24"/>
        </w:rPr>
        <w:t xml:space="preserve"> гг.</w:t>
      </w:r>
      <w:r w:rsidR="00DB3633" w:rsidRPr="00DB3633">
        <w:rPr>
          <w:sz w:val="24"/>
          <w:szCs w:val="24"/>
        </w:rPr>
        <w:t xml:space="preserve"> – 97,1</w:t>
      </w:r>
      <w:r w:rsidR="00C907FB">
        <w:rPr>
          <w:sz w:val="24"/>
          <w:szCs w:val="24"/>
        </w:rPr>
        <w:t xml:space="preserve"> %, 2025-2026гг </w:t>
      </w:r>
      <w:r w:rsidR="005A1F1D">
        <w:rPr>
          <w:sz w:val="24"/>
          <w:szCs w:val="24"/>
        </w:rPr>
        <w:t>–</w:t>
      </w:r>
      <w:r w:rsidR="00C907FB">
        <w:rPr>
          <w:sz w:val="24"/>
          <w:szCs w:val="24"/>
        </w:rPr>
        <w:t xml:space="preserve"> </w:t>
      </w:r>
      <w:r w:rsidR="005A1F1D">
        <w:rPr>
          <w:sz w:val="24"/>
          <w:szCs w:val="24"/>
        </w:rPr>
        <w:t>92,4</w:t>
      </w:r>
      <w:r w:rsidR="00C907FB">
        <w:rPr>
          <w:sz w:val="24"/>
          <w:szCs w:val="24"/>
        </w:rPr>
        <w:t>%.</w:t>
      </w:r>
      <w:r w:rsidRPr="00D40AA3">
        <w:rPr>
          <w:sz w:val="24"/>
          <w:szCs w:val="24"/>
        </w:rPr>
        <w:t xml:space="preserve"> </w:t>
      </w:r>
    </w:p>
    <w:p w:rsidR="009E536F" w:rsidRPr="009141B1" w:rsidRDefault="009E536F" w:rsidP="009141B1">
      <w:pPr>
        <w:pStyle w:val="a4"/>
        <w:ind w:left="397" w:right="682" w:firstLine="708"/>
        <w:jc w:val="both"/>
        <w:rPr>
          <w:sz w:val="26"/>
          <w:szCs w:val="26"/>
        </w:rPr>
      </w:pPr>
    </w:p>
    <w:p w:rsidR="009E536F" w:rsidRPr="00D40AA3" w:rsidRDefault="00CD30D5" w:rsidP="009141B1">
      <w:pPr>
        <w:pStyle w:val="a4"/>
        <w:tabs>
          <w:tab w:val="left" w:pos="9639"/>
        </w:tabs>
        <w:jc w:val="center"/>
        <w:rPr>
          <w:spacing w:val="-67"/>
          <w:sz w:val="24"/>
          <w:szCs w:val="24"/>
        </w:rPr>
      </w:pPr>
      <w:r w:rsidRPr="00D40AA3">
        <w:rPr>
          <w:sz w:val="24"/>
          <w:szCs w:val="24"/>
        </w:rPr>
        <w:t>Лимиты и фактическое изъятие оленя благородного на территории</w:t>
      </w:r>
      <w:r w:rsidR="009141B1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Калужской области  </w:t>
      </w:r>
      <w:r w:rsidR="009141B1">
        <w:rPr>
          <w:sz w:val="24"/>
          <w:szCs w:val="24"/>
        </w:rPr>
        <w:br/>
      </w:r>
      <w:r w:rsidR="00C907FB">
        <w:rPr>
          <w:sz w:val="24"/>
          <w:szCs w:val="24"/>
        </w:rPr>
        <w:t>в период 2018-2026</w:t>
      </w:r>
      <w:r w:rsidRPr="00D40AA3">
        <w:rPr>
          <w:sz w:val="24"/>
          <w:szCs w:val="24"/>
        </w:rPr>
        <w:t xml:space="preserve"> годов</w:t>
      </w:r>
    </w:p>
    <w:p w:rsidR="009E536F" w:rsidRPr="00D40AA3" w:rsidRDefault="009E536F">
      <w:pPr>
        <w:pStyle w:val="a4"/>
        <w:ind w:right="1381"/>
      </w:pPr>
    </w:p>
    <w:tbl>
      <w:tblPr>
        <w:tblStyle w:val="TableNormal"/>
        <w:tblW w:w="9068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65"/>
        <w:gridCol w:w="1703"/>
        <w:gridCol w:w="1981"/>
        <w:gridCol w:w="3119"/>
      </w:tblGrid>
      <w:tr w:rsidR="009E536F" w:rsidRPr="00D40AA3">
        <w:trPr>
          <w:trHeight w:val="330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-57" w:right="-57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Годы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-57" w:right="-57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Утвержденный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лимит изъятия,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особей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-57" w:right="-57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Фактическое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легальное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изъятие</w:t>
            </w:r>
          </w:p>
        </w:tc>
      </w:tr>
      <w:tr w:rsidR="009E536F" w:rsidRPr="00D40AA3">
        <w:trPr>
          <w:trHeight w:val="275"/>
        </w:trPr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ind w:left="-57" w:right="-57"/>
              <w:jc w:val="center"/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ind w:left="-57" w:right="-57"/>
              <w:jc w:val="center"/>
              <w:rPr>
                <w:sz w:val="2"/>
                <w:szCs w:val="2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-57" w:right="-57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Особей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-57" w:right="-57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%</w:t>
            </w:r>
            <w:r w:rsidRPr="00D40AA3">
              <w:rPr>
                <w:spacing w:val="-3"/>
                <w:sz w:val="24"/>
              </w:rPr>
              <w:t xml:space="preserve"> </w:t>
            </w:r>
            <w:r w:rsidRPr="00D40AA3">
              <w:rPr>
                <w:sz w:val="24"/>
              </w:rPr>
              <w:t>от</w:t>
            </w:r>
            <w:r w:rsidRPr="00D40AA3">
              <w:rPr>
                <w:spacing w:val="-1"/>
                <w:sz w:val="24"/>
              </w:rPr>
              <w:t xml:space="preserve"> </w:t>
            </w:r>
            <w:r w:rsidRPr="00D40AA3">
              <w:rPr>
                <w:sz w:val="24"/>
              </w:rPr>
              <w:t>численности</w:t>
            </w:r>
          </w:p>
        </w:tc>
      </w:tr>
      <w:tr w:rsidR="009E536F" w:rsidRPr="00D40AA3">
        <w:trPr>
          <w:trHeight w:val="302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2018-2019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70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5,1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2019-2020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89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6,1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2020-2021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5,8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2021-2022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97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4,3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2022-2023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5,9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lastRenderedPageBreak/>
              <w:t>2023-2024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174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6,0</w:t>
            </w:r>
          </w:p>
        </w:tc>
      </w:tr>
      <w:tr w:rsidR="009E536F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2024-2025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245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</w:tr>
      <w:tr w:rsidR="00C907FB" w:rsidRPr="00D40AA3">
        <w:trPr>
          <w:trHeight w:val="304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2025-2026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276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7C49BE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7C49BE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</w:tr>
    </w:tbl>
    <w:p w:rsidR="009E536F" w:rsidRPr="00D40AA3" w:rsidRDefault="00C907FB">
      <w:pPr>
        <w:pStyle w:val="a4"/>
        <w:tabs>
          <w:tab w:val="left" w:pos="9639"/>
        </w:tabs>
        <w:spacing w:before="89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охотсезоне</w:t>
      </w:r>
      <w:proofErr w:type="spellEnd"/>
      <w:r>
        <w:rPr>
          <w:sz w:val="24"/>
          <w:szCs w:val="24"/>
        </w:rPr>
        <w:t xml:space="preserve"> 2026-2027</w:t>
      </w:r>
      <w:r w:rsidR="00CD30D5" w:rsidRPr="00D40AA3">
        <w:rPr>
          <w:sz w:val="24"/>
          <w:szCs w:val="24"/>
        </w:rPr>
        <w:t xml:space="preserve"> гг. для расчета квот добычи благородного оленя в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охотничьих хозяйствах Калужской области принята численность, полученная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охотпользователями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результатам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учётов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года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 xml:space="preserve">методике, </w:t>
      </w:r>
      <w:r w:rsidR="00CD30D5" w:rsidRPr="00D40AA3">
        <w:rPr>
          <w:spacing w:val="-67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 xml:space="preserve">утвержденной приказом  ФГБУ «ФНИЦ Охота» от 22.11.2023 № 49 «Об утверждении методик учета», и </w:t>
      </w:r>
      <w:r w:rsidR="00CD30D5" w:rsidRPr="007C49BE">
        <w:rPr>
          <w:sz w:val="24"/>
          <w:szCs w:val="24"/>
        </w:rPr>
        <w:t>составляющая</w:t>
      </w:r>
      <w:r w:rsidR="00CD30D5" w:rsidRPr="007C49BE">
        <w:rPr>
          <w:spacing w:val="1"/>
          <w:sz w:val="24"/>
          <w:szCs w:val="24"/>
        </w:rPr>
        <w:t xml:space="preserve"> </w:t>
      </w:r>
      <w:r w:rsidR="007C49BE" w:rsidRPr="007C49BE">
        <w:rPr>
          <w:sz w:val="24"/>
          <w:szCs w:val="24"/>
        </w:rPr>
        <w:t>2801</w:t>
      </w:r>
      <w:r w:rsidR="00CD30D5" w:rsidRPr="007C49BE">
        <w:rPr>
          <w:sz w:val="24"/>
          <w:szCs w:val="24"/>
        </w:rPr>
        <w:t xml:space="preserve"> особ</w:t>
      </w:r>
      <w:r w:rsidR="007C49BE" w:rsidRPr="007C49BE">
        <w:rPr>
          <w:sz w:val="24"/>
          <w:szCs w:val="24"/>
        </w:rPr>
        <w:t>ь</w:t>
      </w:r>
      <w:r w:rsidR="00CD30D5" w:rsidRPr="007C49BE">
        <w:rPr>
          <w:sz w:val="24"/>
          <w:szCs w:val="24"/>
        </w:rPr>
        <w:t>.</w:t>
      </w:r>
      <w:r w:rsidR="00CD30D5" w:rsidRPr="00D40AA3">
        <w:rPr>
          <w:sz w:val="24"/>
          <w:szCs w:val="24"/>
        </w:rPr>
        <w:t xml:space="preserve"> </w:t>
      </w:r>
    </w:p>
    <w:p w:rsidR="009E536F" w:rsidRPr="00D40AA3" w:rsidRDefault="009E536F">
      <w:pPr>
        <w:pStyle w:val="a4"/>
        <w:spacing w:before="1"/>
        <w:ind w:firstLine="709"/>
        <w:rPr>
          <w:sz w:val="24"/>
          <w:szCs w:val="24"/>
        </w:rPr>
      </w:pPr>
    </w:p>
    <w:p w:rsidR="009E536F" w:rsidRPr="00D40AA3" w:rsidRDefault="00CD30D5">
      <w:pPr>
        <w:pStyle w:val="afe"/>
        <w:tabs>
          <w:tab w:val="left" w:pos="1881"/>
        </w:tabs>
        <w:spacing w:before="2"/>
        <w:ind w:left="0" w:firstLine="709"/>
        <w:rPr>
          <w:sz w:val="24"/>
          <w:szCs w:val="24"/>
        </w:rPr>
      </w:pPr>
      <w:r w:rsidRPr="00D40AA3">
        <w:rPr>
          <w:b/>
          <w:sz w:val="24"/>
          <w:szCs w:val="24"/>
        </w:rPr>
        <w:t>Пятнистый</w:t>
      </w:r>
      <w:r w:rsidRPr="00D40AA3">
        <w:rPr>
          <w:b/>
          <w:spacing w:val="1"/>
          <w:sz w:val="24"/>
          <w:szCs w:val="24"/>
        </w:rPr>
        <w:t xml:space="preserve"> </w:t>
      </w:r>
      <w:r w:rsidRPr="00D40AA3">
        <w:rPr>
          <w:b/>
          <w:sz w:val="24"/>
          <w:szCs w:val="24"/>
        </w:rPr>
        <w:t>олень.</w:t>
      </w:r>
      <w:r w:rsidRPr="00D40AA3">
        <w:rPr>
          <w:b/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Пятнистый олень в большей степени</w:t>
      </w:r>
      <w:r w:rsidR="00FD36E4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чем благородный олень «привязан» к территориям охотхозяйств, </w:t>
      </w:r>
      <w:r w:rsidR="00FD36E4">
        <w:rPr>
          <w:sz w:val="24"/>
          <w:szCs w:val="24"/>
        </w:rPr>
        <w:t xml:space="preserve">где его выпускают из вольеров или </w:t>
      </w:r>
      <w:proofErr w:type="spellStart"/>
      <w:r w:rsidR="00FD36E4">
        <w:rPr>
          <w:sz w:val="24"/>
          <w:szCs w:val="24"/>
        </w:rPr>
        <w:t>подкармилвают</w:t>
      </w:r>
      <w:proofErr w:type="spellEnd"/>
      <w:r w:rsidR="00FD36E4">
        <w:rPr>
          <w:sz w:val="24"/>
          <w:szCs w:val="24"/>
        </w:rPr>
        <w:t xml:space="preserve">, </w:t>
      </w:r>
      <w:r w:rsidRPr="00D40AA3">
        <w:rPr>
          <w:sz w:val="24"/>
          <w:szCs w:val="24"/>
        </w:rPr>
        <w:t xml:space="preserve">поэтому его численность может быть установлена с достаточно </w:t>
      </w:r>
      <w:r w:rsidR="00FD36E4">
        <w:rPr>
          <w:sz w:val="24"/>
          <w:szCs w:val="24"/>
        </w:rPr>
        <w:t xml:space="preserve">высокой </w:t>
      </w:r>
      <w:r w:rsidRPr="00D40AA3">
        <w:rPr>
          <w:sz w:val="24"/>
          <w:szCs w:val="24"/>
        </w:rPr>
        <w:t xml:space="preserve">точностью. В то же время локализация на территории снижает вероятность фиксирования его </w:t>
      </w:r>
      <w:proofErr w:type="spellStart"/>
      <w:r w:rsidRPr="00D40AA3">
        <w:rPr>
          <w:sz w:val="24"/>
          <w:szCs w:val="24"/>
        </w:rPr>
        <w:t>наследов</w:t>
      </w:r>
      <w:proofErr w:type="spellEnd"/>
      <w:r w:rsidRPr="00D40AA3">
        <w:rPr>
          <w:sz w:val="24"/>
          <w:szCs w:val="24"/>
        </w:rPr>
        <w:t xml:space="preserve"> при ЗМУ; отчасти этим объясняются, в частности, значительные колебания его численности, полученные методом ЗМУ, вплоть до полного отсутствия </w:t>
      </w:r>
      <w:proofErr w:type="spellStart"/>
      <w:r w:rsidRPr="00D40AA3">
        <w:rPr>
          <w:sz w:val="24"/>
          <w:szCs w:val="24"/>
        </w:rPr>
        <w:t>наследов</w:t>
      </w:r>
      <w:proofErr w:type="spellEnd"/>
      <w:r w:rsidRPr="00D40AA3">
        <w:rPr>
          <w:sz w:val="24"/>
          <w:szCs w:val="24"/>
        </w:rPr>
        <w:t xml:space="preserve"> на маршрутах или явного завышения реальной численности. Поэтому основным методом учёта вида является учёт в местах искусственных концентраций, </w:t>
      </w:r>
      <w:r w:rsidRPr="004B14B3">
        <w:rPr>
          <w:sz w:val="24"/>
          <w:szCs w:val="24"/>
        </w:rPr>
        <w:t>пр</w:t>
      </w:r>
      <w:r w:rsidR="004B14B3" w:rsidRPr="004B14B3">
        <w:rPr>
          <w:sz w:val="24"/>
          <w:szCs w:val="24"/>
        </w:rPr>
        <w:t>о</w:t>
      </w:r>
      <w:r w:rsidRPr="004B14B3">
        <w:rPr>
          <w:sz w:val="24"/>
          <w:szCs w:val="24"/>
        </w:rPr>
        <w:t xml:space="preserve">ведённый </w:t>
      </w:r>
      <w:r w:rsidR="004B14B3" w:rsidRPr="004B14B3">
        <w:rPr>
          <w:sz w:val="24"/>
          <w:szCs w:val="24"/>
        </w:rPr>
        <w:t xml:space="preserve">по </w:t>
      </w:r>
      <w:r w:rsidRPr="004B14B3">
        <w:rPr>
          <w:sz w:val="24"/>
          <w:szCs w:val="24"/>
        </w:rPr>
        <w:t>методике,</w:t>
      </w:r>
      <w:r w:rsidRPr="00D40AA3">
        <w:rPr>
          <w:sz w:val="24"/>
          <w:szCs w:val="24"/>
        </w:rPr>
        <w:t xml:space="preserve"> утвержденной приказом ФГБУ «ФНИЦ Охота» от 22.11.2023 № 49 «Об утверждении методик учета».</w:t>
      </w:r>
    </w:p>
    <w:p w:rsidR="00D97A8D" w:rsidRPr="00D40AA3" w:rsidRDefault="00D97A8D">
      <w:pPr>
        <w:pStyle w:val="a4"/>
        <w:spacing w:before="9"/>
        <w:ind w:firstLine="709"/>
        <w:rPr>
          <w:sz w:val="24"/>
          <w:szCs w:val="24"/>
        </w:rPr>
      </w:pPr>
    </w:p>
    <w:p w:rsidR="009E536F" w:rsidRPr="00D40AA3" w:rsidRDefault="00CD30D5" w:rsidP="009141B1">
      <w:pPr>
        <w:pStyle w:val="a4"/>
        <w:jc w:val="center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Динамика численности пятнистого оленя на территории Калужской области</w:t>
      </w:r>
    </w:p>
    <w:p w:rsidR="009E536F" w:rsidRPr="00D40AA3" w:rsidRDefault="009E536F">
      <w:pPr>
        <w:pStyle w:val="a4"/>
        <w:ind w:left="2528" w:right="1024" w:hanging="1076"/>
        <w:rPr>
          <w:spacing w:val="-1"/>
        </w:rPr>
      </w:pPr>
    </w:p>
    <w:tbl>
      <w:tblPr>
        <w:tblStyle w:val="aff4"/>
        <w:tblW w:w="99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16"/>
        <w:gridCol w:w="708"/>
        <w:gridCol w:w="570"/>
        <w:gridCol w:w="841"/>
        <w:gridCol w:w="577"/>
        <w:gridCol w:w="840"/>
        <w:gridCol w:w="692"/>
        <w:gridCol w:w="726"/>
        <w:gridCol w:w="708"/>
        <w:gridCol w:w="707"/>
        <w:gridCol w:w="708"/>
      </w:tblGrid>
      <w:tr w:rsidR="00C907FB" w:rsidRPr="00D40AA3" w:rsidTr="00C907FB">
        <w:tc>
          <w:tcPr>
            <w:tcW w:w="1418" w:type="dxa"/>
            <w:vMerge w:val="restart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017"/>
                <w:tab w:val="left" w:pos="1158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 г.</w:t>
            </w:r>
          </w:p>
        </w:tc>
        <w:tc>
          <w:tcPr>
            <w:tcW w:w="1278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317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 г.</w:t>
            </w:r>
          </w:p>
        </w:tc>
        <w:tc>
          <w:tcPr>
            <w:tcW w:w="1418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 г.</w:t>
            </w:r>
          </w:p>
        </w:tc>
        <w:tc>
          <w:tcPr>
            <w:tcW w:w="1532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2024 г.</w:t>
            </w:r>
          </w:p>
        </w:tc>
        <w:tc>
          <w:tcPr>
            <w:tcW w:w="1434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2025 г.</w:t>
            </w:r>
          </w:p>
        </w:tc>
        <w:tc>
          <w:tcPr>
            <w:tcW w:w="1415" w:type="dxa"/>
            <w:gridSpan w:val="2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</w:tr>
      <w:tr w:rsidR="00C907FB" w:rsidRPr="00D40AA3" w:rsidTr="00C907FB">
        <w:trPr>
          <w:cantSplit/>
          <w:trHeight w:val="1672"/>
        </w:trPr>
        <w:tc>
          <w:tcPr>
            <w:tcW w:w="1418" w:type="dxa"/>
            <w:vMerge/>
            <w:vAlign w:val="center"/>
          </w:tcPr>
          <w:p w:rsidR="00C907FB" w:rsidRPr="00D40AA3" w:rsidRDefault="00C907FB">
            <w:pPr>
              <w:pStyle w:val="a4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16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7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41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77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84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692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26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7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</w:tr>
      <w:tr w:rsidR="00C907FB" w:rsidRPr="00D40AA3" w:rsidTr="00F7165A">
        <w:tc>
          <w:tcPr>
            <w:tcW w:w="1418" w:type="dxa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Пятнистый олень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2522</w:t>
            </w:r>
          </w:p>
        </w:tc>
        <w:tc>
          <w:tcPr>
            <w:tcW w:w="716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-3,8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3528</w:t>
            </w:r>
          </w:p>
        </w:tc>
        <w:tc>
          <w:tcPr>
            <w:tcW w:w="570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841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4643</w:t>
            </w:r>
          </w:p>
        </w:tc>
        <w:tc>
          <w:tcPr>
            <w:tcW w:w="577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840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5209</w:t>
            </w:r>
          </w:p>
        </w:tc>
        <w:tc>
          <w:tcPr>
            <w:tcW w:w="692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26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5090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-2,3</w:t>
            </w:r>
          </w:p>
        </w:tc>
        <w:tc>
          <w:tcPr>
            <w:tcW w:w="707" w:type="dxa"/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5467</w:t>
            </w:r>
          </w:p>
        </w:tc>
        <w:tc>
          <w:tcPr>
            <w:tcW w:w="708" w:type="dxa"/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</w:tbl>
    <w:p w:rsidR="009E536F" w:rsidRPr="00D40AA3" w:rsidRDefault="009E536F">
      <w:pPr>
        <w:pStyle w:val="a4"/>
        <w:spacing w:before="1"/>
        <w:rPr>
          <w:sz w:val="19"/>
        </w:rPr>
      </w:pPr>
    </w:p>
    <w:p w:rsidR="009E536F" w:rsidRPr="00D40AA3" w:rsidRDefault="00CD30D5" w:rsidP="009141B1">
      <w:pPr>
        <w:pStyle w:val="a4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Лимиты и фактическое изъятие оленя пятнистого  на территории</w:t>
      </w:r>
      <w:r w:rsidR="009141B1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Калужской области  </w:t>
      </w:r>
      <w:r w:rsidR="009141B1">
        <w:rPr>
          <w:sz w:val="24"/>
          <w:szCs w:val="24"/>
        </w:rPr>
        <w:br/>
      </w:r>
      <w:r w:rsidR="00C907FB">
        <w:rPr>
          <w:sz w:val="24"/>
          <w:szCs w:val="24"/>
        </w:rPr>
        <w:t>в период 2018-2026</w:t>
      </w:r>
      <w:r w:rsidRPr="00D40AA3">
        <w:rPr>
          <w:sz w:val="24"/>
          <w:szCs w:val="24"/>
        </w:rPr>
        <w:t xml:space="preserve"> годов</w:t>
      </w:r>
    </w:p>
    <w:p w:rsidR="009E536F" w:rsidRPr="00D40AA3" w:rsidRDefault="009E536F">
      <w:pPr>
        <w:pStyle w:val="a4"/>
        <w:ind w:firstLine="709"/>
        <w:jc w:val="center"/>
        <w:rPr>
          <w:spacing w:val="-67"/>
          <w:sz w:val="24"/>
          <w:szCs w:val="24"/>
        </w:rPr>
      </w:pPr>
    </w:p>
    <w:tbl>
      <w:tblPr>
        <w:tblStyle w:val="TableNormal"/>
        <w:tblW w:w="8643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01"/>
        <w:gridCol w:w="2267"/>
        <w:gridCol w:w="2266"/>
        <w:gridCol w:w="2409"/>
      </w:tblGrid>
      <w:tr w:rsidR="009E536F" w:rsidRPr="00D40AA3" w:rsidTr="009141B1">
        <w:trPr>
          <w:trHeight w:val="330"/>
          <w:jc w:val="center"/>
        </w:trPr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D40AA3">
              <w:rPr>
                <w:sz w:val="24"/>
              </w:rPr>
              <w:t>Годы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107" w:right="59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Утвержденный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лимит изъятия,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особей</w:t>
            </w: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Фактическое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легальное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изъятие</w:t>
            </w:r>
          </w:p>
        </w:tc>
      </w:tr>
      <w:tr w:rsidR="009E536F" w:rsidRPr="00D40AA3" w:rsidTr="009141B1">
        <w:trPr>
          <w:trHeight w:val="275"/>
          <w:jc w:val="center"/>
        </w:trPr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Особей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%</w:t>
            </w:r>
            <w:r w:rsidRPr="00D40AA3">
              <w:rPr>
                <w:spacing w:val="-3"/>
                <w:sz w:val="24"/>
              </w:rPr>
              <w:t xml:space="preserve"> </w:t>
            </w:r>
            <w:r w:rsidRPr="00D40AA3">
              <w:rPr>
                <w:sz w:val="24"/>
              </w:rPr>
              <w:t>от</w:t>
            </w:r>
            <w:r w:rsidRPr="00D40AA3">
              <w:rPr>
                <w:spacing w:val="-1"/>
                <w:sz w:val="24"/>
              </w:rPr>
              <w:t xml:space="preserve"> </w:t>
            </w:r>
            <w:r w:rsidRPr="00D40AA3">
              <w:rPr>
                <w:sz w:val="24"/>
              </w:rPr>
              <w:t>численности</w:t>
            </w:r>
          </w:p>
        </w:tc>
      </w:tr>
      <w:tr w:rsidR="009E536F" w:rsidRPr="00D40AA3" w:rsidTr="009141B1">
        <w:trPr>
          <w:trHeight w:val="302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2018-2019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135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126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6,1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2019-2020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131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4,3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2020-2021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144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138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5,5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2021-2022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127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123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3,5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2022-2023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219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5,7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2023-2024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288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before="6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277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6,0</w:t>
            </w:r>
          </w:p>
        </w:tc>
      </w:tr>
      <w:tr w:rsidR="009E536F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2024-2025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435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before="6"/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</w:tr>
      <w:tr w:rsidR="00C907FB" w:rsidRPr="00D40AA3" w:rsidTr="009141B1">
        <w:trPr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2025-2026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415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F6580C">
            <w:pPr>
              <w:pStyle w:val="TableParagraph"/>
              <w:spacing w:before="6"/>
              <w:jc w:val="center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F6580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</w:tr>
    </w:tbl>
    <w:p w:rsidR="009E536F" w:rsidRPr="00D40AA3" w:rsidRDefault="00CD30D5">
      <w:pPr>
        <w:pStyle w:val="a4"/>
        <w:spacing w:before="89"/>
        <w:ind w:right="2"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Фактическое изъятие пятнистого оленя за последние годы не превышало</w:t>
      </w:r>
      <w:r w:rsidRPr="00D40AA3">
        <w:rPr>
          <w:spacing w:val="1"/>
          <w:sz w:val="24"/>
          <w:szCs w:val="24"/>
        </w:rPr>
        <w:t xml:space="preserve"> </w:t>
      </w:r>
      <w:r w:rsidR="00F6580C" w:rsidRPr="00F6580C">
        <w:rPr>
          <w:sz w:val="24"/>
          <w:szCs w:val="24"/>
        </w:rPr>
        <w:t>7,6</w:t>
      </w:r>
      <w:r w:rsidRPr="00F6580C">
        <w:rPr>
          <w:sz w:val="24"/>
          <w:szCs w:val="24"/>
        </w:rPr>
        <w:t xml:space="preserve"> %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численности;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щадящие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нормы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способствуют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сохранению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поголовья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этого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вида.</w:t>
      </w:r>
    </w:p>
    <w:p w:rsidR="009E536F" w:rsidRPr="00D40AA3" w:rsidRDefault="009E536F">
      <w:pPr>
        <w:pStyle w:val="a4"/>
        <w:spacing w:before="1"/>
        <w:rPr>
          <w:sz w:val="24"/>
          <w:szCs w:val="24"/>
        </w:rPr>
      </w:pPr>
    </w:p>
    <w:p w:rsidR="009E536F" w:rsidRPr="00D40AA3" w:rsidRDefault="00CD30D5">
      <w:pPr>
        <w:pStyle w:val="a4"/>
        <w:tabs>
          <w:tab w:val="left" w:pos="1758"/>
        </w:tabs>
        <w:ind w:firstLine="709"/>
        <w:jc w:val="both"/>
        <w:rPr>
          <w:sz w:val="24"/>
          <w:szCs w:val="24"/>
        </w:rPr>
      </w:pPr>
      <w:r w:rsidRPr="00D40AA3">
        <w:rPr>
          <w:b/>
          <w:sz w:val="24"/>
          <w:szCs w:val="24"/>
        </w:rPr>
        <w:t>Лань</w:t>
      </w:r>
      <w:r w:rsidRPr="00D40AA3">
        <w:rPr>
          <w:sz w:val="24"/>
          <w:szCs w:val="24"/>
        </w:rPr>
        <w:t xml:space="preserve"> имеет ограниченное распространение</w:t>
      </w:r>
      <w:r w:rsidR="009141B1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приуроченное к местам выпуска из вольеров на территории </w:t>
      </w:r>
      <w:proofErr w:type="spellStart"/>
      <w:r w:rsidR="009141B1">
        <w:rPr>
          <w:spacing w:val="1"/>
          <w:sz w:val="24"/>
          <w:szCs w:val="24"/>
        </w:rPr>
        <w:t>Износковского</w:t>
      </w:r>
      <w:proofErr w:type="spellEnd"/>
      <w:r w:rsidR="009141B1">
        <w:rPr>
          <w:spacing w:val="1"/>
          <w:sz w:val="24"/>
          <w:szCs w:val="24"/>
        </w:rPr>
        <w:t xml:space="preserve"> и Медынского районов. </w:t>
      </w:r>
      <w:r w:rsidR="009141B1" w:rsidRPr="00722B62">
        <w:rPr>
          <w:spacing w:val="1"/>
          <w:sz w:val="24"/>
          <w:szCs w:val="24"/>
        </w:rPr>
        <w:t>В</w:t>
      </w:r>
      <w:r w:rsidRPr="00722B62">
        <w:rPr>
          <w:spacing w:val="1"/>
          <w:sz w:val="24"/>
          <w:szCs w:val="24"/>
        </w:rPr>
        <w:t xml:space="preserve"> юго-восточной</w:t>
      </w:r>
      <w:r w:rsidRPr="00D40AA3">
        <w:rPr>
          <w:spacing w:val="1"/>
          <w:sz w:val="24"/>
          <w:szCs w:val="24"/>
        </w:rPr>
        <w:t xml:space="preserve"> </w:t>
      </w:r>
      <w:r w:rsidR="00722B62">
        <w:rPr>
          <w:spacing w:val="1"/>
          <w:sz w:val="24"/>
          <w:szCs w:val="24"/>
        </w:rPr>
        <w:t xml:space="preserve">части </w:t>
      </w:r>
      <w:r w:rsidR="009141B1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pacing w:val="1"/>
          <w:sz w:val="24"/>
          <w:szCs w:val="24"/>
        </w:rPr>
        <w:t>Ферзиковского</w:t>
      </w:r>
      <w:proofErr w:type="spellEnd"/>
      <w:r w:rsidRPr="00D40AA3">
        <w:rPr>
          <w:spacing w:val="1"/>
          <w:sz w:val="24"/>
          <w:szCs w:val="24"/>
        </w:rPr>
        <w:t xml:space="preserve"> района появился новый очаг обитания вида. </w:t>
      </w:r>
    </w:p>
    <w:p w:rsidR="009E536F" w:rsidRDefault="00CD30D5">
      <w:pPr>
        <w:pStyle w:val="a4"/>
        <w:tabs>
          <w:tab w:val="left" w:pos="1758"/>
        </w:tabs>
        <w:ind w:firstLine="709"/>
        <w:jc w:val="both"/>
        <w:rPr>
          <w:spacing w:val="1"/>
          <w:sz w:val="24"/>
          <w:szCs w:val="24"/>
        </w:rPr>
      </w:pPr>
      <w:r w:rsidRPr="00D40AA3">
        <w:rPr>
          <w:sz w:val="24"/>
          <w:szCs w:val="24"/>
        </w:rPr>
        <w:lastRenderedPageBreak/>
        <w:t>Численность</w:t>
      </w:r>
      <w:r w:rsidRPr="00D40AA3">
        <w:rPr>
          <w:spacing w:val="36"/>
          <w:sz w:val="24"/>
          <w:szCs w:val="24"/>
        </w:rPr>
        <w:t xml:space="preserve"> </w:t>
      </w:r>
      <w:r w:rsidRPr="00D40AA3">
        <w:rPr>
          <w:sz w:val="24"/>
          <w:szCs w:val="24"/>
        </w:rPr>
        <w:t>лани</w:t>
      </w:r>
      <w:r w:rsidRPr="00D40AA3">
        <w:rPr>
          <w:spacing w:val="36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39"/>
          <w:sz w:val="24"/>
          <w:szCs w:val="24"/>
        </w:rPr>
        <w:t xml:space="preserve"> </w:t>
      </w:r>
      <w:r w:rsidRPr="00D40AA3">
        <w:rPr>
          <w:sz w:val="24"/>
          <w:szCs w:val="24"/>
        </w:rPr>
        <w:t>целом</w:t>
      </w:r>
      <w:r w:rsidRPr="00D40AA3">
        <w:rPr>
          <w:spacing w:val="40"/>
          <w:sz w:val="24"/>
          <w:szCs w:val="24"/>
        </w:rPr>
        <w:t xml:space="preserve"> </w:t>
      </w:r>
      <w:r w:rsidRPr="00D40AA3">
        <w:rPr>
          <w:sz w:val="24"/>
          <w:szCs w:val="24"/>
        </w:rPr>
        <w:t>для</w:t>
      </w:r>
      <w:r w:rsidRPr="00D40AA3">
        <w:rPr>
          <w:spacing w:val="40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</w:t>
      </w:r>
      <w:r w:rsidRPr="00D40AA3">
        <w:rPr>
          <w:spacing w:val="38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области</w:t>
      </w:r>
      <w:r w:rsidRPr="00D40AA3">
        <w:rPr>
          <w:spacing w:val="-68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 </w:t>
      </w:r>
      <w:r w:rsidR="004B14B3">
        <w:rPr>
          <w:sz w:val="24"/>
          <w:szCs w:val="24"/>
        </w:rPr>
        <w:t>с</w:t>
      </w:r>
      <w:r w:rsidR="009141B1">
        <w:rPr>
          <w:sz w:val="24"/>
          <w:szCs w:val="24"/>
        </w:rPr>
        <w:t xml:space="preserve"> 2018 год</w:t>
      </w:r>
      <w:r w:rsidR="004B14B3">
        <w:rPr>
          <w:sz w:val="24"/>
          <w:szCs w:val="24"/>
        </w:rPr>
        <w:t>а</w:t>
      </w:r>
      <w:r w:rsidRPr="00D40AA3">
        <w:rPr>
          <w:sz w:val="24"/>
          <w:szCs w:val="24"/>
        </w:rPr>
        <w:t xml:space="preserve"> 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2021 г</w:t>
      </w:r>
      <w:r w:rsidR="004B14B3">
        <w:rPr>
          <w:sz w:val="24"/>
          <w:szCs w:val="24"/>
        </w:rPr>
        <w:t>од</w:t>
      </w:r>
      <w:r w:rsidRPr="00D40AA3">
        <w:rPr>
          <w:sz w:val="24"/>
          <w:szCs w:val="24"/>
        </w:rPr>
        <w:t xml:space="preserve"> оценивалась на уровне 365</w:t>
      </w:r>
      <w:r w:rsidR="004B14B3">
        <w:rPr>
          <w:sz w:val="24"/>
          <w:szCs w:val="24"/>
        </w:rPr>
        <w:noBreakHyphen/>
      </w:r>
      <w:r w:rsidRPr="00D40AA3">
        <w:rPr>
          <w:sz w:val="24"/>
          <w:szCs w:val="24"/>
        </w:rPr>
        <w:t>448 особей. С 2022 г</w:t>
      </w:r>
      <w:r w:rsidR="004B14B3">
        <w:rPr>
          <w:sz w:val="24"/>
          <w:szCs w:val="24"/>
        </w:rPr>
        <w:t xml:space="preserve">ода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 лани поднялась до оценки 962 особ</w:t>
      </w:r>
      <w:r w:rsidR="004B14B3">
        <w:rPr>
          <w:sz w:val="24"/>
          <w:szCs w:val="24"/>
        </w:rPr>
        <w:t>и</w:t>
      </w:r>
      <w:r w:rsidRPr="00D40AA3">
        <w:rPr>
          <w:sz w:val="24"/>
          <w:szCs w:val="24"/>
        </w:rPr>
        <w:t>.</w:t>
      </w:r>
      <w:r w:rsidRPr="00D40AA3">
        <w:rPr>
          <w:spacing w:val="1"/>
          <w:sz w:val="24"/>
          <w:szCs w:val="24"/>
        </w:rPr>
        <w:t xml:space="preserve"> </w:t>
      </w:r>
    </w:p>
    <w:p w:rsidR="00477658" w:rsidRPr="00D40AA3" w:rsidRDefault="00477658">
      <w:pPr>
        <w:pStyle w:val="a4"/>
        <w:tabs>
          <w:tab w:val="left" w:pos="1758"/>
        </w:tabs>
        <w:ind w:firstLine="709"/>
        <w:jc w:val="both"/>
        <w:rPr>
          <w:sz w:val="24"/>
          <w:szCs w:val="24"/>
        </w:rPr>
      </w:pPr>
      <w:r w:rsidRPr="00477658">
        <w:rPr>
          <w:sz w:val="24"/>
          <w:szCs w:val="24"/>
        </w:rPr>
        <w:t xml:space="preserve">По материалам учётов лани зимой 2026 года </w:t>
      </w:r>
      <w:r w:rsidR="00895EDD">
        <w:rPr>
          <w:sz w:val="24"/>
          <w:szCs w:val="24"/>
        </w:rPr>
        <w:t xml:space="preserve">в Калужской области </w:t>
      </w:r>
      <w:r w:rsidRPr="00477658">
        <w:rPr>
          <w:sz w:val="24"/>
          <w:szCs w:val="24"/>
        </w:rPr>
        <w:t>учтено меньше зверей, чем в 2025 году: 361 голова вместо 962</w:t>
      </w:r>
      <w:r w:rsidR="00895EDD">
        <w:rPr>
          <w:sz w:val="24"/>
          <w:szCs w:val="24"/>
        </w:rPr>
        <w:t xml:space="preserve">. В 2026 году учёт проводился только </w:t>
      </w:r>
      <w:r w:rsidR="00895EDD" w:rsidRPr="00477658">
        <w:rPr>
          <w:sz w:val="24"/>
          <w:szCs w:val="24"/>
        </w:rPr>
        <w:t xml:space="preserve">в </w:t>
      </w:r>
      <w:r w:rsidR="00895EDD">
        <w:rPr>
          <w:sz w:val="24"/>
          <w:szCs w:val="24"/>
        </w:rPr>
        <w:t>одном</w:t>
      </w:r>
      <w:r w:rsidR="00895EDD" w:rsidRPr="00477658">
        <w:rPr>
          <w:sz w:val="24"/>
          <w:szCs w:val="24"/>
        </w:rPr>
        <w:t xml:space="preserve"> мест</w:t>
      </w:r>
      <w:r w:rsidR="00895EDD">
        <w:rPr>
          <w:sz w:val="24"/>
          <w:szCs w:val="24"/>
        </w:rPr>
        <w:t>е</w:t>
      </w:r>
      <w:r w:rsidR="00895EDD" w:rsidRPr="00477658">
        <w:rPr>
          <w:sz w:val="24"/>
          <w:szCs w:val="24"/>
        </w:rPr>
        <w:t xml:space="preserve"> обитания – в </w:t>
      </w:r>
      <w:proofErr w:type="spellStart"/>
      <w:r w:rsidR="00895EDD" w:rsidRPr="00477658">
        <w:rPr>
          <w:sz w:val="24"/>
          <w:szCs w:val="24"/>
        </w:rPr>
        <w:t>охотугодьях</w:t>
      </w:r>
      <w:proofErr w:type="spellEnd"/>
      <w:r w:rsidR="00895EDD" w:rsidRPr="00477658">
        <w:rPr>
          <w:sz w:val="24"/>
          <w:szCs w:val="24"/>
        </w:rPr>
        <w:t xml:space="preserve"> Общества с ограниченной ответственностью «Охотничье хозяйство «Озерное»</w:t>
      </w:r>
      <w:r w:rsidR="00895EDD">
        <w:rPr>
          <w:sz w:val="24"/>
          <w:szCs w:val="24"/>
        </w:rPr>
        <w:t xml:space="preserve">, в то время как </w:t>
      </w:r>
      <w:r w:rsidR="00FD36E4">
        <w:rPr>
          <w:sz w:val="24"/>
          <w:szCs w:val="24"/>
        </w:rPr>
        <w:t xml:space="preserve">в 2025 году </w:t>
      </w:r>
      <w:r w:rsidR="00895EDD">
        <w:rPr>
          <w:sz w:val="24"/>
          <w:szCs w:val="24"/>
        </w:rPr>
        <w:t xml:space="preserve">в двух (также в ООО </w:t>
      </w:r>
      <w:r w:rsidR="00FD36E4" w:rsidRPr="00FD36E4">
        <w:rPr>
          <w:sz w:val="24"/>
          <w:szCs w:val="24"/>
        </w:rPr>
        <w:t xml:space="preserve">«Охотничье подворье» на территории </w:t>
      </w:r>
      <w:proofErr w:type="spellStart"/>
      <w:r w:rsidR="00FD36E4" w:rsidRPr="00FD36E4">
        <w:rPr>
          <w:sz w:val="24"/>
          <w:szCs w:val="24"/>
        </w:rPr>
        <w:t>Ферзиковского</w:t>
      </w:r>
      <w:proofErr w:type="spellEnd"/>
      <w:r w:rsidR="00FD36E4" w:rsidRPr="00FD36E4">
        <w:rPr>
          <w:sz w:val="24"/>
          <w:szCs w:val="24"/>
        </w:rPr>
        <w:t xml:space="preserve"> муниципального округа</w:t>
      </w:r>
      <w:r w:rsidR="00FD36E4">
        <w:rPr>
          <w:sz w:val="24"/>
          <w:szCs w:val="24"/>
        </w:rPr>
        <w:t>)</w:t>
      </w:r>
      <w:r w:rsidRPr="00477658">
        <w:rPr>
          <w:sz w:val="24"/>
          <w:szCs w:val="24"/>
        </w:rPr>
        <w:t xml:space="preserve">. Однако, как поясняют охотоведы этих охотничьих хозяйств, реального снижения численности не произошло. В охотничьем хозяйстве «Озёрное» ввиду высокого снегового покрова не все места концентрации лани удалось охватить учётом, поэтому значительная часть животных оказалась недоучтённой. </w:t>
      </w:r>
      <w:proofErr w:type="gramStart"/>
      <w:r w:rsidRPr="00477658">
        <w:rPr>
          <w:sz w:val="24"/>
          <w:szCs w:val="24"/>
        </w:rPr>
        <w:t xml:space="preserve">В охотничьем хозяйстве «Охотничье подворье» на территории </w:t>
      </w:r>
      <w:proofErr w:type="spellStart"/>
      <w:r w:rsidRPr="00477658">
        <w:rPr>
          <w:sz w:val="24"/>
          <w:szCs w:val="24"/>
        </w:rPr>
        <w:t>Ферзиковского</w:t>
      </w:r>
      <w:proofErr w:type="spellEnd"/>
      <w:r w:rsidRPr="00477658">
        <w:rPr>
          <w:sz w:val="24"/>
          <w:szCs w:val="24"/>
        </w:rPr>
        <w:t xml:space="preserve"> муниципального округа основное поголовье лани обитает в вольерном комплексе, там же проводятся и основные охоты на данный вид животного: в связи с ненадобностью охоты на лань в естественной среды обитания, а также экстремально высоким снеговым покровом текущей зимой в </w:t>
      </w:r>
      <w:r w:rsidR="00895EDD">
        <w:rPr>
          <w:sz w:val="24"/>
          <w:szCs w:val="24"/>
        </w:rPr>
        <w:t xml:space="preserve">угодьях </w:t>
      </w:r>
      <w:r w:rsidRPr="00477658">
        <w:rPr>
          <w:sz w:val="24"/>
          <w:szCs w:val="24"/>
        </w:rPr>
        <w:t>охотничье</w:t>
      </w:r>
      <w:r w:rsidR="00895EDD">
        <w:rPr>
          <w:sz w:val="24"/>
          <w:szCs w:val="24"/>
        </w:rPr>
        <w:t>го</w:t>
      </w:r>
      <w:r w:rsidRPr="00477658">
        <w:rPr>
          <w:sz w:val="24"/>
          <w:szCs w:val="24"/>
        </w:rPr>
        <w:t xml:space="preserve"> хозяйств</w:t>
      </w:r>
      <w:r w:rsidR="00895EDD">
        <w:rPr>
          <w:sz w:val="24"/>
          <w:szCs w:val="24"/>
        </w:rPr>
        <w:t>а</w:t>
      </w:r>
      <w:r w:rsidRPr="00477658">
        <w:rPr>
          <w:sz w:val="24"/>
          <w:szCs w:val="24"/>
        </w:rPr>
        <w:t xml:space="preserve"> «Охотничье подворье» учёт лани не проводился.</w:t>
      </w:r>
      <w:proofErr w:type="gramEnd"/>
    </w:p>
    <w:p w:rsidR="009E536F" w:rsidRPr="00D40AA3" w:rsidRDefault="00CD30D5">
      <w:pPr>
        <w:pStyle w:val="afe"/>
        <w:tabs>
          <w:tab w:val="left" w:pos="1850"/>
        </w:tabs>
        <w:ind w:left="0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На протяжении последних лет по лани устанавливались щадящие квоты добычи, что позволяло сохранять поголовье на эксплуатационном уровне. </w:t>
      </w:r>
    </w:p>
    <w:p w:rsidR="009E536F" w:rsidRPr="00D40AA3" w:rsidRDefault="009E536F">
      <w:pPr>
        <w:pStyle w:val="afe"/>
        <w:tabs>
          <w:tab w:val="left" w:pos="1850"/>
        </w:tabs>
        <w:spacing w:before="1"/>
        <w:ind w:left="0" w:firstLine="709"/>
        <w:rPr>
          <w:sz w:val="24"/>
          <w:szCs w:val="24"/>
        </w:rPr>
      </w:pPr>
    </w:p>
    <w:p w:rsidR="009E536F" w:rsidRPr="00D40AA3" w:rsidRDefault="00CD30D5" w:rsidP="004B14B3">
      <w:pPr>
        <w:pStyle w:val="a4"/>
        <w:jc w:val="center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Динамика численности лани на территории Калужской области</w:t>
      </w:r>
    </w:p>
    <w:p w:rsidR="009E536F" w:rsidRPr="00D40AA3" w:rsidRDefault="009E536F">
      <w:pPr>
        <w:pStyle w:val="a4"/>
        <w:ind w:firstLine="709"/>
        <w:rPr>
          <w:spacing w:val="-1"/>
          <w:sz w:val="24"/>
          <w:szCs w:val="24"/>
        </w:rPr>
      </w:pPr>
    </w:p>
    <w:tbl>
      <w:tblPr>
        <w:tblStyle w:val="aff4"/>
        <w:tblW w:w="9139" w:type="dxa"/>
        <w:jc w:val="center"/>
        <w:tblInd w:w="322" w:type="dxa"/>
        <w:tblLayout w:type="fixed"/>
        <w:tblLook w:val="04A0" w:firstRow="1" w:lastRow="0" w:firstColumn="1" w:lastColumn="0" w:noHBand="0" w:noVBand="1"/>
      </w:tblPr>
      <w:tblGrid>
        <w:gridCol w:w="1062"/>
        <w:gridCol w:w="851"/>
        <w:gridCol w:w="566"/>
        <w:gridCol w:w="567"/>
        <w:gridCol w:w="567"/>
        <w:gridCol w:w="709"/>
        <w:gridCol w:w="566"/>
        <w:gridCol w:w="710"/>
        <w:gridCol w:w="709"/>
        <w:gridCol w:w="708"/>
        <w:gridCol w:w="709"/>
        <w:gridCol w:w="707"/>
        <w:gridCol w:w="708"/>
      </w:tblGrid>
      <w:tr w:rsidR="00C907FB" w:rsidRPr="00D40AA3" w:rsidTr="00C907FB">
        <w:trPr>
          <w:jc w:val="center"/>
        </w:trPr>
        <w:tc>
          <w:tcPr>
            <w:tcW w:w="1062" w:type="dxa"/>
            <w:vMerge w:val="restart"/>
          </w:tcPr>
          <w:p w:rsidR="00C907FB" w:rsidRPr="00D40AA3" w:rsidRDefault="00C907FB">
            <w:pPr>
              <w:pStyle w:val="a4"/>
              <w:ind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017"/>
                <w:tab w:val="left" w:pos="1158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 г.</w:t>
            </w:r>
          </w:p>
        </w:tc>
        <w:tc>
          <w:tcPr>
            <w:tcW w:w="1134" w:type="dxa"/>
            <w:gridSpan w:val="2"/>
          </w:tcPr>
          <w:p w:rsidR="00C907FB" w:rsidRPr="00D40AA3" w:rsidRDefault="00C907FB" w:rsidP="00F7165A">
            <w:pPr>
              <w:pStyle w:val="a4"/>
              <w:tabs>
                <w:tab w:val="left" w:pos="1317"/>
              </w:tabs>
              <w:ind w:right="16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 г.</w:t>
            </w:r>
          </w:p>
        </w:tc>
        <w:tc>
          <w:tcPr>
            <w:tcW w:w="1275" w:type="dxa"/>
            <w:gridSpan w:val="2"/>
          </w:tcPr>
          <w:p w:rsidR="00C907FB" w:rsidRPr="00D40AA3" w:rsidRDefault="00C907FB" w:rsidP="00F7165A">
            <w:pPr>
              <w:pStyle w:val="a4"/>
              <w:ind w:right="32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 г.</w:t>
            </w:r>
          </w:p>
        </w:tc>
        <w:tc>
          <w:tcPr>
            <w:tcW w:w="1419" w:type="dxa"/>
            <w:gridSpan w:val="2"/>
          </w:tcPr>
          <w:p w:rsidR="00C907FB" w:rsidRPr="00D40AA3" w:rsidRDefault="00C907FB" w:rsidP="00F7165A">
            <w:pPr>
              <w:pStyle w:val="a4"/>
              <w:ind w:right="32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2024 г.</w:t>
            </w:r>
          </w:p>
        </w:tc>
        <w:tc>
          <w:tcPr>
            <w:tcW w:w="1417" w:type="dxa"/>
            <w:gridSpan w:val="2"/>
          </w:tcPr>
          <w:p w:rsidR="00C907FB" w:rsidRPr="00D40AA3" w:rsidRDefault="00C907FB" w:rsidP="00F7165A">
            <w:pPr>
              <w:pStyle w:val="a4"/>
              <w:ind w:right="32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2025 г.</w:t>
            </w:r>
          </w:p>
        </w:tc>
        <w:tc>
          <w:tcPr>
            <w:tcW w:w="1415" w:type="dxa"/>
            <w:gridSpan w:val="2"/>
          </w:tcPr>
          <w:p w:rsidR="00C907FB" w:rsidRPr="00D40AA3" w:rsidRDefault="00C907FB">
            <w:pPr>
              <w:pStyle w:val="a4"/>
              <w:ind w:righ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</w:tr>
      <w:tr w:rsidR="00C907FB" w:rsidRPr="00D40AA3" w:rsidTr="00C907FB">
        <w:trPr>
          <w:cantSplit/>
          <w:trHeight w:val="1694"/>
          <w:jc w:val="center"/>
        </w:trPr>
        <w:tc>
          <w:tcPr>
            <w:tcW w:w="1062" w:type="dxa"/>
            <w:vMerge/>
          </w:tcPr>
          <w:p w:rsidR="00C907FB" w:rsidRPr="00D40AA3" w:rsidRDefault="00C907FB">
            <w:pPr>
              <w:pStyle w:val="a4"/>
              <w:ind w:right="460"/>
              <w:jc w:val="center"/>
            </w:pPr>
          </w:p>
        </w:tc>
        <w:tc>
          <w:tcPr>
            <w:tcW w:w="851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6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567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7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566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8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9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7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</w:tcPr>
          <w:p w:rsidR="00C907FB" w:rsidRPr="00D40AA3" w:rsidRDefault="00C907FB">
            <w:pPr>
              <w:pStyle w:val="a4"/>
              <w:ind w:left="113" w:right="460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</w:t>
            </w:r>
          </w:p>
        </w:tc>
      </w:tr>
      <w:tr w:rsidR="00C907FB" w:rsidRPr="00D40AA3" w:rsidTr="00C907FB">
        <w:trPr>
          <w:jc w:val="center"/>
        </w:trPr>
        <w:tc>
          <w:tcPr>
            <w:tcW w:w="1062" w:type="dxa"/>
          </w:tcPr>
          <w:p w:rsidR="00C907FB" w:rsidRPr="00D40AA3" w:rsidRDefault="00C907FB">
            <w:pPr>
              <w:pStyle w:val="a4"/>
              <w:ind w:right="34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Лань</w:t>
            </w:r>
          </w:p>
        </w:tc>
        <w:tc>
          <w:tcPr>
            <w:tcW w:w="851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66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567" w:type="dxa"/>
            <w:vAlign w:val="bottom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709" w:type="dxa"/>
            <w:vAlign w:val="bottom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66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10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09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709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7" w:type="dxa"/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708" w:type="dxa"/>
          </w:tcPr>
          <w:p w:rsidR="00C907FB" w:rsidRPr="00D40AA3" w:rsidRDefault="00F6580C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-62,5</w:t>
            </w:r>
          </w:p>
        </w:tc>
      </w:tr>
    </w:tbl>
    <w:p w:rsidR="009E536F" w:rsidRPr="00D40AA3" w:rsidRDefault="009E536F">
      <w:pPr>
        <w:pStyle w:val="a4"/>
        <w:spacing w:before="1"/>
        <w:rPr>
          <w:sz w:val="27"/>
        </w:rPr>
      </w:pPr>
    </w:p>
    <w:p w:rsidR="009E536F" w:rsidRPr="00D40AA3" w:rsidRDefault="00CD30D5">
      <w:pPr>
        <w:pStyle w:val="a4"/>
        <w:spacing w:before="8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охотсезоне</w:t>
      </w:r>
      <w:proofErr w:type="spellEnd"/>
      <w:r w:rsidRPr="00D40AA3">
        <w:rPr>
          <w:sz w:val="24"/>
          <w:szCs w:val="24"/>
        </w:rPr>
        <w:t xml:space="preserve"> 2018-2019</w:t>
      </w:r>
      <w:r w:rsidR="004B14B3">
        <w:rPr>
          <w:sz w:val="24"/>
          <w:szCs w:val="24"/>
        </w:rPr>
        <w:t xml:space="preserve"> годов</w:t>
      </w:r>
      <w:r w:rsidRPr="00D40AA3">
        <w:rPr>
          <w:spacing w:val="24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 ставке изъятия 15 особей изъятие составило 15</w:t>
      </w:r>
      <w:r w:rsidR="004B14B3">
        <w:rPr>
          <w:sz w:val="24"/>
          <w:szCs w:val="24"/>
        </w:rPr>
        <w:t> </w:t>
      </w:r>
      <w:r w:rsidRPr="00D40AA3">
        <w:rPr>
          <w:sz w:val="24"/>
          <w:szCs w:val="24"/>
        </w:rPr>
        <w:t>особей или 100,0</w:t>
      </w:r>
      <w:r w:rsidRPr="00D40AA3">
        <w:rPr>
          <w:spacing w:val="20"/>
          <w:sz w:val="24"/>
          <w:szCs w:val="24"/>
        </w:rPr>
        <w:t xml:space="preserve"> </w:t>
      </w:r>
      <w:r w:rsidRPr="00D40AA3">
        <w:rPr>
          <w:sz w:val="24"/>
          <w:szCs w:val="24"/>
        </w:rPr>
        <w:t>%</w:t>
      </w:r>
      <w:r w:rsidRPr="00D40AA3">
        <w:rPr>
          <w:spacing w:val="-67"/>
          <w:sz w:val="24"/>
          <w:szCs w:val="24"/>
        </w:rPr>
        <w:t xml:space="preserve"> 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Освоение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2019–2020</w:t>
      </w:r>
      <w:r w:rsidR="004B14B3">
        <w:rPr>
          <w:spacing w:val="1"/>
          <w:sz w:val="24"/>
          <w:szCs w:val="24"/>
        </w:rPr>
        <w:t> </w:t>
      </w:r>
      <w:r w:rsidRPr="00D40AA3">
        <w:rPr>
          <w:sz w:val="24"/>
          <w:szCs w:val="24"/>
        </w:rPr>
        <w:t>гг.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составило 93,3 % от утвержденного лимита, в сезоне 2020-2021</w:t>
      </w:r>
      <w:r w:rsidR="004B14B3">
        <w:rPr>
          <w:sz w:val="24"/>
          <w:szCs w:val="24"/>
        </w:rPr>
        <w:t xml:space="preserve"> гг.</w:t>
      </w:r>
      <w:r w:rsidRPr="00D40AA3">
        <w:rPr>
          <w:sz w:val="24"/>
          <w:szCs w:val="24"/>
        </w:rPr>
        <w:t xml:space="preserve"> – 100,0 %, 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2021-2022</w:t>
      </w:r>
      <w:r w:rsidR="004B14B3">
        <w:rPr>
          <w:sz w:val="24"/>
          <w:szCs w:val="24"/>
        </w:rPr>
        <w:t xml:space="preserve"> гг.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– 100,0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%,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сезоне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2022-2023</w:t>
      </w:r>
      <w:r w:rsidR="004B14B3">
        <w:rPr>
          <w:sz w:val="24"/>
          <w:szCs w:val="24"/>
        </w:rPr>
        <w:t xml:space="preserve"> гг.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–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100 %, 2023-2024</w:t>
      </w:r>
      <w:r w:rsidR="004B14B3">
        <w:rPr>
          <w:sz w:val="24"/>
          <w:szCs w:val="24"/>
        </w:rPr>
        <w:t xml:space="preserve"> гг.</w:t>
      </w:r>
      <w:r w:rsidRPr="00D40AA3">
        <w:rPr>
          <w:sz w:val="24"/>
          <w:szCs w:val="24"/>
        </w:rPr>
        <w:t xml:space="preserve"> – 100%, </w:t>
      </w:r>
      <w:r w:rsidRPr="007029BC">
        <w:rPr>
          <w:sz w:val="24"/>
          <w:szCs w:val="24"/>
        </w:rPr>
        <w:t>2024-2025</w:t>
      </w:r>
      <w:r w:rsidR="004B14B3" w:rsidRPr="007029BC">
        <w:rPr>
          <w:sz w:val="24"/>
          <w:szCs w:val="24"/>
        </w:rPr>
        <w:t xml:space="preserve"> гг.</w:t>
      </w:r>
      <w:r w:rsidR="00761A57">
        <w:rPr>
          <w:sz w:val="24"/>
          <w:szCs w:val="24"/>
        </w:rPr>
        <w:t xml:space="preserve"> – 100%, 2025-2026гг.- 90,0</w:t>
      </w:r>
      <w:r w:rsidR="00C907FB">
        <w:rPr>
          <w:sz w:val="24"/>
          <w:szCs w:val="24"/>
        </w:rPr>
        <w:t xml:space="preserve"> %.</w:t>
      </w:r>
    </w:p>
    <w:p w:rsidR="009E536F" w:rsidRPr="004B14B3" w:rsidRDefault="009E536F" w:rsidP="004B14B3">
      <w:pPr>
        <w:pStyle w:val="a4"/>
        <w:ind w:left="397" w:right="682" w:firstLine="708"/>
        <w:jc w:val="both"/>
        <w:rPr>
          <w:sz w:val="26"/>
          <w:szCs w:val="26"/>
        </w:rPr>
      </w:pPr>
    </w:p>
    <w:p w:rsidR="009E536F" w:rsidRPr="00D40AA3" w:rsidRDefault="00CD30D5" w:rsidP="004B14B3">
      <w:pPr>
        <w:pStyle w:val="a4"/>
        <w:jc w:val="center"/>
        <w:rPr>
          <w:spacing w:val="-67"/>
          <w:sz w:val="24"/>
          <w:szCs w:val="24"/>
        </w:rPr>
      </w:pPr>
      <w:r w:rsidRPr="00D40AA3">
        <w:rPr>
          <w:sz w:val="24"/>
          <w:szCs w:val="24"/>
        </w:rPr>
        <w:t xml:space="preserve">Лимиты и фактическое изъятие лани на территории </w:t>
      </w:r>
      <w:r w:rsidRPr="00D40AA3">
        <w:rPr>
          <w:spacing w:val="-67"/>
          <w:sz w:val="24"/>
          <w:szCs w:val="24"/>
        </w:rPr>
        <w:t xml:space="preserve">         </w:t>
      </w:r>
      <w:r w:rsidRPr="00D40AA3">
        <w:rPr>
          <w:sz w:val="24"/>
          <w:szCs w:val="24"/>
        </w:rPr>
        <w:t>Калужской области</w:t>
      </w:r>
      <w:r w:rsidR="004B14B3">
        <w:rPr>
          <w:sz w:val="24"/>
          <w:szCs w:val="24"/>
        </w:rPr>
        <w:t xml:space="preserve"> </w:t>
      </w:r>
      <w:r w:rsidR="004B14B3">
        <w:rPr>
          <w:sz w:val="24"/>
          <w:szCs w:val="24"/>
        </w:rPr>
        <w:br/>
      </w:r>
      <w:r w:rsidRPr="00D40AA3">
        <w:rPr>
          <w:sz w:val="24"/>
          <w:szCs w:val="24"/>
        </w:rPr>
        <w:t xml:space="preserve">в период </w:t>
      </w:r>
      <w:r w:rsidR="00C907FB">
        <w:rPr>
          <w:sz w:val="24"/>
          <w:szCs w:val="24"/>
        </w:rPr>
        <w:t>2018-2026</w:t>
      </w:r>
      <w:r w:rsidRPr="00D40AA3">
        <w:rPr>
          <w:sz w:val="24"/>
          <w:szCs w:val="24"/>
        </w:rPr>
        <w:t xml:space="preserve"> годов</w:t>
      </w:r>
    </w:p>
    <w:p w:rsidR="009E536F" w:rsidRPr="00D40AA3" w:rsidRDefault="009E536F">
      <w:pPr>
        <w:pStyle w:val="a4"/>
        <w:ind w:right="1381"/>
      </w:pPr>
    </w:p>
    <w:tbl>
      <w:tblPr>
        <w:tblStyle w:val="TableNormal"/>
        <w:tblW w:w="9068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01"/>
        <w:gridCol w:w="2267"/>
        <w:gridCol w:w="2690"/>
        <w:gridCol w:w="2410"/>
      </w:tblGrid>
      <w:tr w:rsidR="009E536F" w:rsidRPr="00D40AA3" w:rsidTr="004B14B3">
        <w:trPr>
          <w:trHeight w:val="330"/>
          <w:jc w:val="center"/>
        </w:trPr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D40AA3">
              <w:rPr>
                <w:sz w:val="24"/>
              </w:rPr>
              <w:t>Годы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107" w:right="59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Утвержденный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лимит изъятия,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особей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383"/>
              <w:rPr>
                <w:sz w:val="24"/>
              </w:rPr>
            </w:pPr>
            <w:r w:rsidRPr="00D40AA3">
              <w:rPr>
                <w:sz w:val="24"/>
              </w:rPr>
              <w:t>Фактическое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легальное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изъятие</w:t>
            </w:r>
          </w:p>
        </w:tc>
      </w:tr>
      <w:tr w:rsidR="009E536F" w:rsidRPr="00D40AA3" w:rsidTr="004B14B3">
        <w:trPr>
          <w:trHeight w:val="275"/>
          <w:jc w:val="center"/>
        </w:trPr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right="142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Особей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%</w:t>
            </w:r>
            <w:r w:rsidRPr="00D40AA3">
              <w:rPr>
                <w:spacing w:val="-3"/>
                <w:sz w:val="24"/>
              </w:rPr>
              <w:t xml:space="preserve"> </w:t>
            </w:r>
            <w:r w:rsidRPr="00D40AA3">
              <w:rPr>
                <w:sz w:val="24"/>
              </w:rPr>
              <w:t>от</w:t>
            </w:r>
            <w:r w:rsidRPr="00D40AA3">
              <w:rPr>
                <w:spacing w:val="-1"/>
                <w:sz w:val="24"/>
              </w:rPr>
              <w:t xml:space="preserve"> </w:t>
            </w:r>
            <w:r w:rsidRPr="00D40AA3">
              <w:rPr>
                <w:sz w:val="24"/>
              </w:rPr>
              <w:t>численности</w:t>
            </w:r>
          </w:p>
        </w:tc>
      </w:tr>
      <w:tr w:rsidR="009E536F" w:rsidRPr="00D40AA3" w:rsidTr="004B14B3">
        <w:trPr>
          <w:cantSplit/>
          <w:trHeight w:val="302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2018-2019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3,5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2019-2020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3,1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2020-2021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5,4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2021-2022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2,9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2022-2023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5,7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2023-2024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5,5</w:t>
            </w:r>
          </w:p>
        </w:tc>
      </w:tr>
      <w:tr w:rsidR="009E536F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2024-2025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40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7029BC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7029B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C907FB" w:rsidRPr="00D40AA3" w:rsidTr="004B14B3">
        <w:trPr>
          <w:cantSplit/>
          <w:trHeight w:val="304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2025-2026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Default="00F6580C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7FB" w:rsidRDefault="00F6580C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4,7</w:t>
            </w:r>
          </w:p>
        </w:tc>
      </w:tr>
    </w:tbl>
    <w:p w:rsidR="009E536F" w:rsidRPr="00D40AA3" w:rsidRDefault="00C907FB">
      <w:pPr>
        <w:pStyle w:val="a4"/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</w:t>
      </w:r>
      <w:proofErr w:type="spellStart"/>
      <w:r>
        <w:rPr>
          <w:sz w:val="24"/>
          <w:szCs w:val="24"/>
        </w:rPr>
        <w:t>охотсезоне</w:t>
      </w:r>
      <w:proofErr w:type="spellEnd"/>
      <w:r>
        <w:rPr>
          <w:sz w:val="24"/>
          <w:szCs w:val="24"/>
        </w:rPr>
        <w:t xml:space="preserve"> 2025-2026</w:t>
      </w:r>
      <w:r w:rsidR="00CD30D5" w:rsidRPr="00D40AA3">
        <w:rPr>
          <w:sz w:val="24"/>
          <w:szCs w:val="24"/>
        </w:rPr>
        <w:t xml:space="preserve"> гг. для расчета квот добычи лани в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охотничьих хозяйствах Калужской области принята численность, полученная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охотпользователями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результатам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учёта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2025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года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методике,</w:t>
      </w:r>
      <w:r w:rsidR="00CD30D5" w:rsidRPr="00D40AA3">
        <w:rPr>
          <w:spacing w:val="-67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утвержденной приказом ФГБУ «ФНИЦ Охота» от 22.11.2023 №</w:t>
      </w:r>
      <w:r w:rsidR="004B14B3">
        <w:rPr>
          <w:sz w:val="24"/>
          <w:szCs w:val="24"/>
        </w:rPr>
        <w:t> </w:t>
      </w:r>
      <w:r w:rsidR="00CD30D5" w:rsidRPr="00D40AA3">
        <w:rPr>
          <w:sz w:val="24"/>
          <w:szCs w:val="24"/>
        </w:rPr>
        <w:t>49 «Об утверждении</w:t>
      </w:r>
      <w:r w:rsidR="00437627">
        <w:rPr>
          <w:sz w:val="24"/>
          <w:szCs w:val="24"/>
        </w:rPr>
        <w:t xml:space="preserve"> методик учета»,  и составляет</w:t>
      </w:r>
      <w:r w:rsidR="00F6580C">
        <w:rPr>
          <w:spacing w:val="1"/>
          <w:sz w:val="24"/>
          <w:szCs w:val="24"/>
        </w:rPr>
        <w:t xml:space="preserve"> </w:t>
      </w:r>
      <w:r w:rsidR="00F6580C" w:rsidRPr="00F6580C">
        <w:rPr>
          <w:spacing w:val="1"/>
          <w:sz w:val="24"/>
          <w:szCs w:val="24"/>
        </w:rPr>
        <w:t>361</w:t>
      </w:r>
      <w:r w:rsidR="00F6580C" w:rsidRPr="00F6580C">
        <w:rPr>
          <w:sz w:val="24"/>
          <w:szCs w:val="24"/>
        </w:rPr>
        <w:t xml:space="preserve"> особь</w:t>
      </w:r>
      <w:r w:rsidR="00CD30D5" w:rsidRPr="00F6580C">
        <w:rPr>
          <w:sz w:val="24"/>
          <w:szCs w:val="24"/>
        </w:rPr>
        <w:t>.</w:t>
      </w:r>
      <w:r w:rsidR="00CD30D5" w:rsidRPr="00D40AA3">
        <w:rPr>
          <w:sz w:val="24"/>
          <w:szCs w:val="24"/>
        </w:rPr>
        <w:t xml:space="preserve"> </w:t>
      </w:r>
    </w:p>
    <w:p w:rsidR="009E536F" w:rsidRPr="00D40AA3" w:rsidRDefault="009E536F">
      <w:pPr>
        <w:pStyle w:val="a4"/>
        <w:ind w:firstLine="709"/>
        <w:rPr>
          <w:sz w:val="24"/>
          <w:szCs w:val="24"/>
        </w:rPr>
      </w:pPr>
    </w:p>
    <w:p w:rsidR="009E536F" w:rsidRPr="00D40AA3" w:rsidRDefault="00CD30D5">
      <w:pPr>
        <w:pStyle w:val="afe"/>
        <w:tabs>
          <w:tab w:val="left" w:pos="1809"/>
        </w:tabs>
        <w:spacing w:before="1"/>
        <w:ind w:left="0" w:firstLine="709"/>
        <w:rPr>
          <w:sz w:val="24"/>
          <w:szCs w:val="24"/>
        </w:rPr>
      </w:pPr>
      <w:r w:rsidRPr="00D40AA3">
        <w:rPr>
          <w:b/>
          <w:sz w:val="24"/>
          <w:szCs w:val="24"/>
        </w:rPr>
        <w:t>Барсук.</w:t>
      </w:r>
      <w:r w:rsidRPr="00D40AA3">
        <w:rPr>
          <w:b/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относится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</w:t>
      </w:r>
      <w:r w:rsidRPr="00D40AA3">
        <w:rPr>
          <w:spacing w:val="1"/>
          <w:sz w:val="24"/>
          <w:szCs w:val="24"/>
        </w:rPr>
        <w:t xml:space="preserve"> спорадически распространенным животным, в целом по области это </w:t>
      </w:r>
      <w:r w:rsidRPr="00D40AA3">
        <w:rPr>
          <w:sz w:val="24"/>
          <w:szCs w:val="24"/>
        </w:rPr>
        <w:t>редко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встречающийся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низкой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численностью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плотностью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населения.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Официально утвержденных методик уче</w:t>
      </w:r>
      <w:r w:rsidR="004B14B3">
        <w:rPr>
          <w:sz w:val="24"/>
          <w:szCs w:val="24"/>
        </w:rPr>
        <w:t>та барсука в настоящее время не имеется</w:t>
      </w:r>
      <w:r w:rsidRPr="00D40AA3">
        <w:rPr>
          <w:sz w:val="24"/>
          <w:szCs w:val="24"/>
        </w:rPr>
        <w:t>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 то</w:t>
      </w:r>
      <w:r w:rsidR="004B14B3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>же время в академической и охотоведческой литературе опубликованы 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успешно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применяются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практике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учетных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работ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методики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учета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барсука,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основанные,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основном,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подсчете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поселений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последующим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пересчетом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 Калужской области численность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определяется методом учета на «городках» (поселениях) 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опросных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сведений.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По</w:t>
      </w:r>
      <w:r w:rsidRPr="00D40AA3">
        <w:rPr>
          <w:spacing w:val="70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данным </w:t>
      </w:r>
      <w:proofErr w:type="spellStart"/>
      <w:r w:rsidRPr="00D40AA3">
        <w:rPr>
          <w:sz w:val="24"/>
          <w:szCs w:val="24"/>
        </w:rPr>
        <w:t>охотпользователей</w:t>
      </w:r>
      <w:proofErr w:type="spellEnd"/>
      <w:r w:rsidRPr="00D40AA3">
        <w:rPr>
          <w:sz w:val="24"/>
          <w:szCs w:val="24"/>
        </w:rPr>
        <w:t xml:space="preserve"> численность барсука в период 2018-2024 год</w:t>
      </w:r>
      <w:r w:rsidR="00260298">
        <w:rPr>
          <w:sz w:val="24"/>
          <w:szCs w:val="24"/>
        </w:rPr>
        <w:t>ов</w:t>
      </w:r>
      <w:r w:rsidRPr="00D40AA3">
        <w:rPr>
          <w:sz w:val="24"/>
          <w:szCs w:val="24"/>
        </w:rPr>
        <w:t xml:space="preserve"> стабильна в пределах 1000 особей: 2018 г</w:t>
      </w:r>
      <w:r w:rsidR="00260298">
        <w:rPr>
          <w:sz w:val="24"/>
          <w:szCs w:val="24"/>
        </w:rPr>
        <w:t xml:space="preserve">. </w:t>
      </w:r>
      <w:r w:rsidRPr="00D40AA3">
        <w:rPr>
          <w:sz w:val="24"/>
          <w:szCs w:val="24"/>
        </w:rPr>
        <w:t>- 965 особей, 2019</w:t>
      </w:r>
      <w:r w:rsidR="00260298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г. – 973 особи, 2020 г. </w:t>
      </w:r>
      <w:r w:rsidR="00260298">
        <w:rPr>
          <w:sz w:val="24"/>
          <w:szCs w:val="24"/>
        </w:rPr>
        <w:t>–</w:t>
      </w:r>
      <w:r w:rsidRPr="00D40AA3">
        <w:rPr>
          <w:sz w:val="24"/>
          <w:szCs w:val="24"/>
        </w:rPr>
        <w:t xml:space="preserve"> 1025</w:t>
      </w:r>
      <w:r w:rsidR="00260298">
        <w:rPr>
          <w:sz w:val="24"/>
          <w:szCs w:val="24"/>
        </w:rPr>
        <w:t> </w:t>
      </w:r>
      <w:r w:rsidRPr="00D40AA3">
        <w:rPr>
          <w:sz w:val="24"/>
          <w:szCs w:val="24"/>
        </w:rPr>
        <w:t>особей, 2021 г. – 1006 особей, 2022 г. – 1089 особей, 2023 г. – 833 особи</w:t>
      </w:r>
      <w:r w:rsidR="00260298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2024 г.</w:t>
      </w:r>
      <w:r w:rsidR="0024559E">
        <w:rPr>
          <w:sz w:val="24"/>
          <w:szCs w:val="24"/>
        </w:rPr>
        <w:t xml:space="preserve"> – 1049</w:t>
      </w:r>
      <w:r w:rsidR="00260298">
        <w:rPr>
          <w:sz w:val="24"/>
          <w:szCs w:val="24"/>
        </w:rPr>
        <w:t> </w:t>
      </w:r>
      <w:r w:rsidR="00C907FB">
        <w:rPr>
          <w:sz w:val="24"/>
          <w:szCs w:val="24"/>
        </w:rPr>
        <w:t>особей, 2025 г.</w:t>
      </w:r>
      <w:r w:rsidR="0024559E">
        <w:rPr>
          <w:sz w:val="24"/>
          <w:szCs w:val="24"/>
        </w:rPr>
        <w:t xml:space="preserve"> – 1004</w:t>
      </w:r>
      <w:r w:rsidR="00C907FB">
        <w:rPr>
          <w:sz w:val="24"/>
          <w:szCs w:val="24"/>
        </w:rPr>
        <w:t xml:space="preserve"> особей</w:t>
      </w:r>
      <w:r w:rsidR="00C907FB" w:rsidRPr="000474C1">
        <w:rPr>
          <w:sz w:val="24"/>
          <w:szCs w:val="24"/>
        </w:rPr>
        <w:t xml:space="preserve">, </w:t>
      </w:r>
      <w:r w:rsidR="000474C1" w:rsidRPr="000474C1">
        <w:rPr>
          <w:sz w:val="24"/>
          <w:szCs w:val="24"/>
        </w:rPr>
        <w:t>2026 г.-</w:t>
      </w:r>
      <w:r w:rsidR="000474C1">
        <w:rPr>
          <w:sz w:val="24"/>
          <w:szCs w:val="24"/>
        </w:rPr>
        <w:t xml:space="preserve"> 1101 особ</w:t>
      </w:r>
      <w:r w:rsidR="00337922">
        <w:rPr>
          <w:sz w:val="24"/>
          <w:szCs w:val="24"/>
        </w:rPr>
        <w:t>ь</w:t>
      </w:r>
      <w:r w:rsidR="000474C1">
        <w:rPr>
          <w:sz w:val="24"/>
          <w:szCs w:val="24"/>
        </w:rPr>
        <w:t>.</w:t>
      </w:r>
      <w:proofErr w:type="gramEnd"/>
      <w:r w:rsidRPr="00D40AA3">
        <w:rPr>
          <w:sz w:val="24"/>
          <w:szCs w:val="24"/>
        </w:rPr>
        <w:t xml:space="preserve"> Ареал обитания барсука охватывает всю территорию Калужской области, но наибольшая плотность зафиксирована на территории охотхозяйств </w:t>
      </w:r>
      <w:proofErr w:type="spellStart"/>
      <w:r w:rsidRPr="00D40AA3">
        <w:rPr>
          <w:sz w:val="24"/>
          <w:szCs w:val="24"/>
        </w:rPr>
        <w:t>Думиничского</w:t>
      </w:r>
      <w:proofErr w:type="spellEnd"/>
      <w:r w:rsidRPr="00D40AA3">
        <w:rPr>
          <w:sz w:val="24"/>
          <w:szCs w:val="24"/>
        </w:rPr>
        <w:t xml:space="preserve">, Жиздринского, </w:t>
      </w:r>
      <w:proofErr w:type="spellStart"/>
      <w:r w:rsidRPr="00D40AA3">
        <w:rPr>
          <w:sz w:val="24"/>
          <w:szCs w:val="24"/>
        </w:rPr>
        <w:t>Козельского</w:t>
      </w:r>
      <w:proofErr w:type="spellEnd"/>
      <w:r w:rsidRPr="00D40AA3">
        <w:rPr>
          <w:sz w:val="24"/>
          <w:szCs w:val="24"/>
        </w:rPr>
        <w:t xml:space="preserve">, </w:t>
      </w:r>
      <w:proofErr w:type="spellStart"/>
      <w:r w:rsidRPr="00D40AA3">
        <w:rPr>
          <w:sz w:val="24"/>
          <w:szCs w:val="24"/>
        </w:rPr>
        <w:t>Малоярославецкого</w:t>
      </w:r>
      <w:proofErr w:type="spellEnd"/>
      <w:r w:rsidRPr="00D40AA3">
        <w:rPr>
          <w:sz w:val="24"/>
          <w:szCs w:val="24"/>
        </w:rPr>
        <w:t xml:space="preserve">, Ульяновского, </w:t>
      </w:r>
      <w:proofErr w:type="spellStart"/>
      <w:r w:rsidRPr="00D40AA3">
        <w:rPr>
          <w:sz w:val="24"/>
          <w:szCs w:val="24"/>
        </w:rPr>
        <w:t>Ферзиковского</w:t>
      </w:r>
      <w:proofErr w:type="spellEnd"/>
      <w:r w:rsidRPr="00D40AA3">
        <w:rPr>
          <w:sz w:val="24"/>
          <w:szCs w:val="24"/>
        </w:rPr>
        <w:t xml:space="preserve"> и ряда других </w:t>
      </w:r>
      <w:r w:rsidR="00337922">
        <w:rPr>
          <w:sz w:val="24"/>
          <w:szCs w:val="24"/>
        </w:rPr>
        <w:t>муниципальных округов</w:t>
      </w:r>
      <w:r w:rsidRPr="00D40AA3">
        <w:rPr>
          <w:sz w:val="24"/>
          <w:szCs w:val="24"/>
        </w:rPr>
        <w:t>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Очевидно,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что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состояние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влияет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ряд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фактов,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которые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лимитируют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его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приводят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данный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деградации, прежде всего нелегальная добыча ввиду спроса на барсучий жир.</w:t>
      </w:r>
    </w:p>
    <w:p w:rsidR="009E536F" w:rsidRPr="00D40AA3" w:rsidRDefault="009E536F">
      <w:pPr>
        <w:pStyle w:val="a4"/>
        <w:ind w:firstLine="709"/>
        <w:jc w:val="both"/>
        <w:rPr>
          <w:sz w:val="24"/>
          <w:szCs w:val="24"/>
        </w:rPr>
      </w:pPr>
    </w:p>
    <w:p w:rsidR="009E536F" w:rsidRPr="00D40AA3" w:rsidRDefault="00CD30D5" w:rsidP="007B0EFB">
      <w:pPr>
        <w:pStyle w:val="a4"/>
        <w:ind w:right="-4"/>
        <w:jc w:val="center"/>
        <w:rPr>
          <w:spacing w:val="-1"/>
          <w:sz w:val="24"/>
          <w:szCs w:val="24"/>
        </w:rPr>
      </w:pPr>
      <w:r w:rsidRPr="00D40AA3">
        <w:rPr>
          <w:sz w:val="24"/>
          <w:szCs w:val="24"/>
        </w:rPr>
        <w:t>Динамика численности барсука на территории Калужской области</w:t>
      </w:r>
    </w:p>
    <w:p w:rsidR="009E536F" w:rsidRPr="00D40AA3" w:rsidRDefault="009E536F">
      <w:pPr>
        <w:pStyle w:val="a4"/>
        <w:ind w:left="2528" w:right="1024" w:hanging="1076"/>
        <w:jc w:val="both"/>
        <w:rPr>
          <w:spacing w:val="-1"/>
          <w:sz w:val="24"/>
          <w:szCs w:val="24"/>
        </w:rPr>
      </w:pPr>
    </w:p>
    <w:tbl>
      <w:tblPr>
        <w:tblStyle w:val="aff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708"/>
        <w:gridCol w:w="710"/>
        <w:gridCol w:w="708"/>
        <w:gridCol w:w="709"/>
        <w:gridCol w:w="708"/>
        <w:gridCol w:w="710"/>
        <w:gridCol w:w="708"/>
        <w:gridCol w:w="709"/>
        <w:gridCol w:w="708"/>
        <w:gridCol w:w="710"/>
        <w:gridCol w:w="708"/>
      </w:tblGrid>
      <w:tr w:rsidR="00C907FB" w:rsidRPr="00D40AA3" w:rsidTr="00C907FB">
        <w:tc>
          <w:tcPr>
            <w:tcW w:w="993" w:type="dxa"/>
            <w:vMerge w:val="restart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017"/>
                <w:tab w:val="left" w:pos="1158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2021 г.</w:t>
            </w:r>
          </w:p>
        </w:tc>
        <w:tc>
          <w:tcPr>
            <w:tcW w:w="1418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tabs>
                <w:tab w:val="left" w:pos="1317"/>
              </w:tabs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2022 г.</w:t>
            </w:r>
          </w:p>
        </w:tc>
        <w:tc>
          <w:tcPr>
            <w:tcW w:w="1417" w:type="dxa"/>
            <w:gridSpan w:val="2"/>
            <w:vAlign w:val="center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2023 г.</w:t>
            </w:r>
          </w:p>
        </w:tc>
        <w:tc>
          <w:tcPr>
            <w:tcW w:w="1418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2024 г.</w:t>
            </w:r>
          </w:p>
        </w:tc>
        <w:tc>
          <w:tcPr>
            <w:tcW w:w="1417" w:type="dxa"/>
            <w:gridSpan w:val="2"/>
          </w:tcPr>
          <w:p w:rsidR="00C907FB" w:rsidRPr="00D40AA3" w:rsidRDefault="00C907FB" w:rsidP="00F7165A">
            <w:pPr>
              <w:pStyle w:val="a4"/>
              <w:jc w:val="center"/>
              <w:rPr>
                <w:sz w:val="24"/>
                <w:szCs w:val="24"/>
              </w:rPr>
            </w:pPr>
            <w:r w:rsidRPr="00D40AA3">
              <w:rPr>
                <w:sz w:val="24"/>
                <w:szCs w:val="24"/>
              </w:rPr>
              <w:t>2025 г.</w:t>
            </w:r>
          </w:p>
        </w:tc>
        <w:tc>
          <w:tcPr>
            <w:tcW w:w="1418" w:type="dxa"/>
            <w:gridSpan w:val="2"/>
          </w:tcPr>
          <w:p w:rsidR="00C907FB" w:rsidRPr="00D40AA3" w:rsidRDefault="00C907F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</w:tr>
      <w:tr w:rsidR="00C907FB" w:rsidRPr="00D40AA3" w:rsidTr="00C907FB">
        <w:trPr>
          <w:cantSplit/>
          <w:trHeight w:val="1672"/>
        </w:trPr>
        <w:tc>
          <w:tcPr>
            <w:tcW w:w="993" w:type="dxa"/>
            <w:vMerge/>
            <w:vAlign w:val="center"/>
          </w:tcPr>
          <w:p w:rsidR="00C907FB" w:rsidRPr="00D40AA3" w:rsidRDefault="00C907FB">
            <w:pPr>
              <w:pStyle w:val="a4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  <w:tc>
          <w:tcPr>
            <w:tcW w:w="710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Численность  особей</w:t>
            </w:r>
          </w:p>
        </w:tc>
        <w:tc>
          <w:tcPr>
            <w:tcW w:w="708" w:type="dxa"/>
            <w:textDirection w:val="btLr"/>
          </w:tcPr>
          <w:p w:rsidR="00C907FB" w:rsidRPr="00D40AA3" w:rsidRDefault="00C907FB">
            <w:pPr>
              <w:pStyle w:val="a4"/>
              <w:jc w:val="center"/>
              <w:rPr>
                <w:sz w:val="18"/>
                <w:szCs w:val="18"/>
              </w:rPr>
            </w:pPr>
            <w:r w:rsidRPr="00D40AA3">
              <w:rPr>
                <w:sz w:val="18"/>
                <w:szCs w:val="18"/>
              </w:rPr>
              <w:t>% изменения численности</w:t>
            </w:r>
          </w:p>
        </w:tc>
      </w:tr>
      <w:tr w:rsidR="00C907FB" w:rsidRPr="00D40AA3" w:rsidTr="00F7165A">
        <w:tc>
          <w:tcPr>
            <w:tcW w:w="993" w:type="dxa"/>
            <w:vAlign w:val="center"/>
          </w:tcPr>
          <w:p w:rsidR="00C907FB" w:rsidRPr="00D40AA3" w:rsidRDefault="00C907FB">
            <w:pPr>
              <w:pStyle w:val="a4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барсук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-2,0</w:t>
            </w:r>
          </w:p>
        </w:tc>
        <w:tc>
          <w:tcPr>
            <w:tcW w:w="710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9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708" w:type="dxa"/>
            <w:vAlign w:val="center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-27,1</w:t>
            </w:r>
          </w:p>
        </w:tc>
        <w:tc>
          <w:tcPr>
            <w:tcW w:w="710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AA3">
              <w:rPr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709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708" w:type="dxa"/>
          </w:tcPr>
          <w:p w:rsidR="00C907FB" w:rsidRPr="00D40AA3" w:rsidRDefault="00C907FB" w:rsidP="00F7165A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-4,3</w:t>
            </w:r>
          </w:p>
        </w:tc>
        <w:tc>
          <w:tcPr>
            <w:tcW w:w="710" w:type="dxa"/>
          </w:tcPr>
          <w:p w:rsidR="00C907FB" w:rsidRPr="00D40AA3" w:rsidRDefault="000474C1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08" w:type="dxa"/>
          </w:tcPr>
          <w:p w:rsidR="00C907FB" w:rsidRPr="00D40AA3" w:rsidRDefault="000474C1">
            <w:pPr>
              <w:widowControl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</w:tbl>
    <w:p w:rsidR="009E536F" w:rsidRPr="00D40AA3" w:rsidRDefault="009E536F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Статистика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барсука</w:t>
      </w:r>
      <w:r w:rsidR="007B0EFB" w:rsidRPr="007B0EFB">
        <w:rPr>
          <w:sz w:val="24"/>
          <w:szCs w:val="24"/>
        </w:rPr>
        <w:t xml:space="preserve"> </w:t>
      </w:r>
      <w:r w:rsidR="007B0EFB" w:rsidRPr="00D40AA3">
        <w:rPr>
          <w:sz w:val="24"/>
          <w:szCs w:val="24"/>
        </w:rPr>
        <w:t>такова</w:t>
      </w:r>
      <w:r w:rsidR="007B0EFB">
        <w:rPr>
          <w:sz w:val="24"/>
          <w:szCs w:val="24"/>
        </w:rPr>
        <w:t>: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2018 – 2019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гг. квота добычи составляла 1 барсук, добыто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– 1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(100% 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лимита)</w:t>
      </w:r>
      <w:r w:rsidR="007B0EFB">
        <w:rPr>
          <w:sz w:val="24"/>
          <w:szCs w:val="24"/>
        </w:rPr>
        <w:t>;</w:t>
      </w:r>
      <w:r w:rsidRPr="00D40AA3">
        <w:rPr>
          <w:sz w:val="24"/>
          <w:szCs w:val="24"/>
        </w:rPr>
        <w:t xml:space="preserve"> в 2019 – 2020 гг. квота </w:t>
      </w:r>
      <w:r w:rsidR="007B0EFB">
        <w:rPr>
          <w:sz w:val="24"/>
          <w:szCs w:val="24"/>
        </w:rPr>
        <w:noBreakHyphen/>
      </w:r>
      <w:r w:rsidRPr="00D40AA3">
        <w:rPr>
          <w:sz w:val="24"/>
          <w:szCs w:val="24"/>
        </w:rPr>
        <w:t xml:space="preserve"> 1 барсук, добыто – 1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(100%</w:t>
      </w:r>
      <w:r w:rsidRPr="00D40AA3">
        <w:rPr>
          <w:spacing w:val="65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68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лимита)</w:t>
      </w:r>
      <w:r w:rsidR="007B0EFB">
        <w:rPr>
          <w:sz w:val="24"/>
          <w:szCs w:val="24"/>
        </w:rPr>
        <w:t>;</w:t>
      </w:r>
      <w:r w:rsidRPr="00D40AA3">
        <w:rPr>
          <w:spacing w:val="67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68"/>
          <w:sz w:val="24"/>
          <w:szCs w:val="24"/>
        </w:rPr>
        <w:t xml:space="preserve"> </w:t>
      </w:r>
      <w:r w:rsidRPr="00D40AA3">
        <w:rPr>
          <w:sz w:val="24"/>
          <w:szCs w:val="24"/>
        </w:rPr>
        <w:t>2020</w:t>
      </w:r>
      <w:r w:rsidRPr="00D40AA3">
        <w:rPr>
          <w:spacing w:val="73"/>
          <w:sz w:val="24"/>
          <w:szCs w:val="24"/>
        </w:rPr>
        <w:t xml:space="preserve"> </w:t>
      </w:r>
      <w:r w:rsidRPr="00D40AA3">
        <w:rPr>
          <w:sz w:val="24"/>
          <w:szCs w:val="24"/>
        </w:rPr>
        <w:t>–</w:t>
      </w:r>
      <w:r w:rsidRPr="00D40AA3">
        <w:rPr>
          <w:spacing w:val="70"/>
          <w:sz w:val="24"/>
          <w:szCs w:val="24"/>
        </w:rPr>
        <w:t xml:space="preserve"> </w:t>
      </w:r>
      <w:r w:rsidRPr="00D40AA3">
        <w:rPr>
          <w:sz w:val="24"/>
          <w:szCs w:val="24"/>
        </w:rPr>
        <w:t>2021</w:t>
      </w:r>
      <w:r w:rsidRPr="00D40AA3">
        <w:rPr>
          <w:spacing w:val="68"/>
          <w:sz w:val="24"/>
          <w:szCs w:val="24"/>
        </w:rPr>
        <w:t xml:space="preserve"> </w:t>
      </w:r>
      <w:r w:rsidRPr="00D40AA3">
        <w:rPr>
          <w:sz w:val="24"/>
          <w:szCs w:val="24"/>
        </w:rPr>
        <w:t>гг.</w:t>
      </w:r>
      <w:r w:rsidRPr="00D40AA3">
        <w:rPr>
          <w:spacing w:val="67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квота</w:t>
      </w:r>
      <w:r w:rsidRPr="00D40AA3">
        <w:rPr>
          <w:spacing w:val="66"/>
          <w:sz w:val="24"/>
          <w:szCs w:val="24"/>
        </w:rPr>
        <w:t xml:space="preserve"> </w:t>
      </w:r>
      <w:r w:rsidR="007B0EFB">
        <w:rPr>
          <w:sz w:val="24"/>
          <w:szCs w:val="24"/>
        </w:rPr>
        <w:noBreakHyphen/>
      </w:r>
      <w:r w:rsidRPr="00D40AA3">
        <w:rPr>
          <w:spacing w:val="68"/>
          <w:sz w:val="24"/>
          <w:szCs w:val="24"/>
        </w:rPr>
        <w:t xml:space="preserve"> </w:t>
      </w:r>
      <w:r w:rsidRPr="00D40AA3">
        <w:rPr>
          <w:sz w:val="24"/>
          <w:szCs w:val="24"/>
        </w:rPr>
        <w:t>3 барсука, добыто – 3 (100% от лимита)</w:t>
      </w:r>
      <w:r w:rsidR="007B0EFB">
        <w:rPr>
          <w:sz w:val="24"/>
          <w:szCs w:val="24"/>
        </w:rPr>
        <w:t>;</w:t>
      </w:r>
      <w:r w:rsidRPr="00D40AA3">
        <w:rPr>
          <w:sz w:val="24"/>
          <w:szCs w:val="24"/>
        </w:rPr>
        <w:t xml:space="preserve"> в 2021 – 2022</w:t>
      </w:r>
      <w:r w:rsidR="007B0EFB">
        <w:rPr>
          <w:sz w:val="24"/>
          <w:szCs w:val="24"/>
        </w:rPr>
        <w:t> </w:t>
      </w:r>
      <w:r w:rsidRPr="00D40AA3">
        <w:rPr>
          <w:sz w:val="24"/>
          <w:szCs w:val="24"/>
        </w:rPr>
        <w:t xml:space="preserve">гг. квота </w:t>
      </w:r>
      <w:r w:rsidR="007B0EFB">
        <w:rPr>
          <w:sz w:val="24"/>
          <w:szCs w:val="24"/>
        </w:rPr>
        <w:noBreakHyphen/>
      </w:r>
      <w:r w:rsidRPr="00D40AA3">
        <w:rPr>
          <w:sz w:val="24"/>
          <w:szCs w:val="24"/>
        </w:rPr>
        <w:t xml:space="preserve"> 10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барсуков, добыто – 10 (100% от лимита)</w:t>
      </w:r>
      <w:r w:rsidR="007B0EFB">
        <w:rPr>
          <w:sz w:val="24"/>
          <w:szCs w:val="24"/>
        </w:rPr>
        <w:t>;</w:t>
      </w:r>
      <w:proofErr w:type="gramEnd"/>
      <w:r w:rsidRPr="00D40AA3">
        <w:rPr>
          <w:sz w:val="24"/>
          <w:szCs w:val="24"/>
        </w:rPr>
        <w:t xml:space="preserve"> в 2022 – 2023 гг. квота </w:t>
      </w:r>
      <w:r w:rsidR="007B0EFB">
        <w:rPr>
          <w:sz w:val="24"/>
          <w:szCs w:val="24"/>
        </w:rPr>
        <w:t>–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17</w:t>
      </w:r>
      <w:r w:rsidR="007B0EFB">
        <w:rPr>
          <w:sz w:val="24"/>
          <w:szCs w:val="24"/>
        </w:rPr>
        <w:t> барсуков</w:t>
      </w:r>
      <w:r w:rsidRPr="00D40AA3">
        <w:rPr>
          <w:sz w:val="24"/>
          <w:szCs w:val="24"/>
        </w:rPr>
        <w:t>,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добыто 14 (82 % от лимита)</w:t>
      </w:r>
      <w:r w:rsidRPr="00D40AA3">
        <w:t xml:space="preserve">, </w:t>
      </w:r>
      <w:r w:rsidRPr="00D40AA3">
        <w:rPr>
          <w:sz w:val="24"/>
          <w:szCs w:val="24"/>
        </w:rPr>
        <w:t xml:space="preserve">в 2023 – 2024 гг. квота </w:t>
      </w:r>
      <w:r w:rsidR="007B0EFB">
        <w:rPr>
          <w:sz w:val="24"/>
          <w:szCs w:val="24"/>
        </w:rPr>
        <w:t>–</w:t>
      </w:r>
      <w:r w:rsidRPr="00D40AA3">
        <w:rPr>
          <w:sz w:val="24"/>
          <w:szCs w:val="24"/>
        </w:rPr>
        <w:t xml:space="preserve"> 18</w:t>
      </w:r>
      <w:r w:rsidR="007B0EFB">
        <w:rPr>
          <w:sz w:val="24"/>
          <w:szCs w:val="24"/>
        </w:rPr>
        <w:t xml:space="preserve"> барсуков</w:t>
      </w:r>
      <w:r w:rsidRPr="00D40AA3">
        <w:rPr>
          <w:sz w:val="24"/>
          <w:szCs w:val="24"/>
        </w:rPr>
        <w:t xml:space="preserve">, добыто 14 (82 % от лимита), </w:t>
      </w:r>
      <w:r w:rsidR="00722B62" w:rsidRPr="000202B6">
        <w:rPr>
          <w:sz w:val="24"/>
          <w:szCs w:val="24"/>
        </w:rPr>
        <w:t xml:space="preserve">2024-2025 гг. </w:t>
      </w:r>
      <w:r w:rsidR="00891404" w:rsidRPr="000202B6">
        <w:rPr>
          <w:sz w:val="24"/>
          <w:szCs w:val="24"/>
        </w:rPr>
        <w:t>–</w:t>
      </w:r>
      <w:r w:rsidR="000202B6" w:rsidRPr="000202B6">
        <w:rPr>
          <w:sz w:val="24"/>
          <w:szCs w:val="24"/>
        </w:rPr>
        <w:t xml:space="preserve"> 14</w:t>
      </w:r>
      <w:r w:rsidR="00891404" w:rsidRPr="000202B6">
        <w:rPr>
          <w:sz w:val="24"/>
          <w:szCs w:val="24"/>
        </w:rPr>
        <w:t xml:space="preserve"> барсуков</w:t>
      </w:r>
      <w:r w:rsidR="000202B6" w:rsidRPr="000202B6">
        <w:rPr>
          <w:sz w:val="24"/>
          <w:szCs w:val="24"/>
        </w:rPr>
        <w:t>, добыто 13 (48,1% от лимита)</w:t>
      </w:r>
      <w:r w:rsidR="00A06752">
        <w:rPr>
          <w:sz w:val="24"/>
          <w:szCs w:val="24"/>
        </w:rPr>
        <w:t xml:space="preserve">, 2025-2026 </w:t>
      </w:r>
      <w:r w:rsidR="00996605">
        <w:rPr>
          <w:sz w:val="24"/>
          <w:szCs w:val="24"/>
        </w:rPr>
        <w:t>–</w:t>
      </w:r>
      <w:r w:rsidR="00A06752">
        <w:rPr>
          <w:sz w:val="24"/>
          <w:szCs w:val="24"/>
        </w:rPr>
        <w:t xml:space="preserve"> </w:t>
      </w:r>
      <w:r w:rsidR="00996605">
        <w:rPr>
          <w:sz w:val="24"/>
          <w:szCs w:val="24"/>
        </w:rPr>
        <w:t>63,9%</w:t>
      </w:r>
      <w:r w:rsidR="00337922">
        <w:rPr>
          <w:sz w:val="24"/>
          <w:szCs w:val="24"/>
        </w:rPr>
        <w:t xml:space="preserve"> </w:t>
      </w:r>
      <w:r w:rsidR="000202B6" w:rsidRPr="000202B6">
        <w:rPr>
          <w:sz w:val="24"/>
          <w:szCs w:val="24"/>
        </w:rPr>
        <w:t>.</w:t>
      </w:r>
    </w:p>
    <w:p w:rsidR="009E536F" w:rsidRPr="00D40AA3" w:rsidRDefault="009E536F">
      <w:pPr>
        <w:pStyle w:val="a4"/>
        <w:spacing w:before="1"/>
      </w:pPr>
    </w:p>
    <w:p w:rsidR="009E536F" w:rsidRPr="00D40AA3" w:rsidRDefault="00CD30D5" w:rsidP="007B0EFB">
      <w:pPr>
        <w:pStyle w:val="a4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Лимиты и фактическое изъятие барсука на территории</w:t>
      </w:r>
      <w:r w:rsidRPr="00D40AA3">
        <w:rPr>
          <w:spacing w:val="-67"/>
          <w:sz w:val="24"/>
          <w:szCs w:val="24"/>
        </w:rPr>
        <w:t xml:space="preserve">      </w:t>
      </w:r>
      <w:r w:rsidRPr="00D40AA3">
        <w:rPr>
          <w:sz w:val="24"/>
          <w:szCs w:val="24"/>
        </w:rPr>
        <w:t xml:space="preserve"> Калужской области</w:t>
      </w:r>
    </w:p>
    <w:p w:rsidR="009E536F" w:rsidRPr="00D40AA3" w:rsidRDefault="00C907FB" w:rsidP="007B0EFB">
      <w:pPr>
        <w:pStyle w:val="a4"/>
        <w:jc w:val="center"/>
        <w:rPr>
          <w:spacing w:val="-67"/>
          <w:sz w:val="24"/>
          <w:szCs w:val="24"/>
        </w:rPr>
      </w:pPr>
      <w:r>
        <w:rPr>
          <w:sz w:val="24"/>
          <w:szCs w:val="24"/>
        </w:rPr>
        <w:t>в период 2018-2026</w:t>
      </w:r>
      <w:r w:rsidR="00CD30D5" w:rsidRPr="00D40AA3">
        <w:rPr>
          <w:sz w:val="24"/>
          <w:szCs w:val="24"/>
        </w:rPr>
        <w:t xml:space="preserve"> годов</w:t>
      </w:r>
    </w:p>
    <w:p w:rsidR="009E536F" w:rsidRPr="00D40AA3" w:rsidRDefault="009E536F">
      <w:pPr>
        <w:pStyle w:val="a4"/>
        <w:ind w:right="1381"/>
      </w:pPr>
    </w:p>
    <w:tbl>
      <w:tblPr>
        <w:tblStyle w:val="TableNormal"/>
        <w:tblW w:w="9351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01"/>
        <w:gridCol w:w="2266"/>
        <w:gridCol w:w="2125"/>
        <w:gridCol w:w="3259"/>
      </w:tblGrid>
      <w:tr w:rsidR="009E536F" w:rsidRPr="00D40AA3">
        <w:trPr>
          <w:trHeight w:val="330"/>
        </w:trPr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D40AA3">
              <w:rPr>
                <w:sz w:val="24"/>
              </w:rPr>
              <w:t>Годы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ind w:left="107" w:right="59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Утвержденный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лимит изъятия,</w:t>
            </w:r>
            <w:r w:rsidRPr="00D40AA3">
              <w:rPr>
                <w:spacing w:val="-57"/>
                <w:sz w:val="24"/>
              </w:rPr>
              <w:t xml:space="preserve"> </w:t>
            </w:r>
            <w:r w:rsidRPr="00D40AA3">
              <w:rPr>
                <w:sz w:val="24"/>
              </w:rPr>
              <w:t>особей</w:t>
            </w:r>
          </w:p>
        </w:tc>
        <w:tc>
          <w:tcPr>
            <w:tcW w:w="5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8" w:lineRule="exact"/>
              <w:ind w:left="1383"/>
              <w:rPr>
                <w:sz w:val="24"/>
              </w:rPr>
            </w:pPr>
            <w:r w:rsidRPr="00D40AA3">
              <w:rPr>
                <w:sz w:val="24"/>
              </w:rPr>
              <w:t>Фактическое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легальное</w:t>
            </w:r>
            <w:r w:rsidRPr="00D40AA3">
              <w:rPr>
                <w:spacing w:val="-4"/>
                <w:sz w:val="24"/>
              </w:rPr>
              <w:t xml:space="preserve"> </w:t>
            </w:r>
            <w:r w:rsidRPr="00D40AA3">
              <w:rPr>
                <w:sz w:val="24"/>
              </w:rPr>
              <w:t>изъятие</w:t>
            </w:r>
          </w:p>
        </w:tc>
      </w:tr>
      <w:tr w:rsidR="009E536F" w:rsidRPr="00D40AA3">
        <w:trPr>
          <w:trHeight w:val="275"/>
        </w:trPr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tabs>
                <w:tab w:val="left" w:pos="0"/>
              </w:tabs>
              <w:spacing w:line="256" w:lineRule="exact"/>
              <w:ind w:right="142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Особей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56" w:lineRule="exact"/>
              <w:ind w:left="363" w:right="36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%</w:t>
            </w:r>
            <w:r w:rsidRPr="00D40AA3">
              <w:rPr>
                <w:spacing w:val="-3"/>
                <w:sz w:val="24"/>
              </w:rPr>
              <w:t xml:space="preserve"> </w:t>
            </w:r>
            <w:r w:rsidRPr="00D40AA3">
              <w:rPr>
                <w:sz w:val="24"/>
              </w:rPr>
              <w:t>от</w:t>
            </w:r>
            <w:r w:rsidRPr="00D40AA3">
              <w:rPr>
                <w:spacing w:val="-1"/>
                <w:sz w:val="24"/>
              </w:rPr>
              <w:t xml:space="preserve"> </w:t>
            </w:r>
            <w:r w:rsidRPr="00D40AA3">
              <w:rPr>
                <w:sz w:val="24"/>
              </w:rPr>
              <w:t>численности</w:t>
            </w:r>
          </w:p>
        </w:tc>
      </w:tr>
      <w:tr w:rsidR="009E536F" w:rsidRPr="00D40AA3">
        <w:trPr>
          <w:trHeight w:val="30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2018-2019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0,09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2019-2020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0,09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5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lastRenderedPageBreak/>
              <w:t>2020-2021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0,3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2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2021-2022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0,9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2022-2023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0474C1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2023-2024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0474C1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0474C1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</w:tr>
      <w:tr w:rsidR="009E536F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2024-2025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 w:rsidRPr="00D40AA3">
              <w:rPr>
                <w:sz w:val="24"/>
              </w:rPr>
              <w:t>27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0474C1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0474C1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C907FB" w:rsidRPr="00D40AA3">
        <w:trPr>
          <w:trHeight w:val="3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C907FB">
            <w:pPr>
              <w:pStyle w:val="TableParagraph"/>
              <w:spacing w:line="263" w:lineRule="exact"/>
              <w:ind w:left="308" w:right="301"/>
              <w:jc w:val="center"/>
              <w:rPr>
                <w:sz w:val="24"/>
              </w:rPr>
            </w:pPr>
            <w:r>
              <w:rPr>
                <w:sz w:val="24"/>
              </w:rPr>
              <w:t>2025-2026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D3CEF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474C1">
            <w:pPr>
              <w:pStyle w:val="TableParagraph"/>
              <w:spacing w:line="270" w:lineRule="exact"/>
              <w:ind w:left="107" w:right="10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7FB" w:rsidRPr="00D40AA3" w:rsidRDefault="000474C1">
            <w:pPr>
              <w:pStyle w:val="TableParagraph"/>
              <w:spacing w:line="270" w:lineRule="exact"/>
              <w:ind w:left="363" w:right="358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</w:tr>
    </w:tbl>
    <w:p w:rsidR="009E536F" w:rsidRPr="00D40AA3" w:rsidRDefault="009E536F">
      <w:pPr>
        <w:pStyle w:val="a4"/>
        <w:spacing w:before="1"/>
        <w:ind w:firstLine="709"/>
        <w:rPr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Таким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образом,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-67"/>
          <w:sz w:val="24"/>
          <w:szCs w:val="24"/>
        </w:rPr>
        <w:t xml:space="preserve"> </w:t>
      </w:r>
      <w:r w:rsidR="000D558E">
        <w:rPr>
          <w:spacing w:val="-67"/>
          <w:sz w:val="24"/>
          <w:szCs w:val="24"/>
        </w:rPr>
        <w:t xml:space="preserve">                </w:t>
      </w:r>
      <w:r w:rsidRPr="00D40AA3">
        <w:rPr>
          <w:sz w:val="24"/>
          <w:szCs w:val="24"/>
        </w:rPr>
        <w:t>Калужской области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проектируется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следующих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объёмах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изъятия:</w:t>
      </w:r>
    </w:p>
    <w:p w:rsidR="009E536F" w:rsidRPr="009934F7" w:rsidRDefault="00CD30D5">
      <w:pPr>
        <w:pStyle w:val="a4"/>
        <w:spacing w:line="322" w:lineRule="exact"/>
        <w:ind w:firstLine="709"/>
        <w:jc w:val="both"/>
        <w:rPr>
          <w:sz w:val="24"/>
          <w:szCs w:val="24"/>
        </w:rPr>
      </w:pPr>
      <w:r w:rsidRPr="009934F7">
        <w:rPr>
          <w:sz w:val="24"/>
          <w:szCs w:val="24"/>
        </w:rPr>
        <w:t>-</w:t>
      </w:r>
      <w:r w:rsidR="007B0EFB" w:rsidRPr="009934F7">
        <w:rPr>
          <w:sz w:val="24"/>
          <w:szCs w:val="24"/>
        </w:rPr>
        <w:t> </w:t>
      </w:r>
      <w:r w:rsidRPr="009934F7">
        <w:rPr>
          <w:sz w:val="24"/>
          <w:szCs w:val="24"/>
        </w:rPr>
        <w:t>лось</w:t>
      </w:r>
      <w:r w:rsidRPr="009934F7">
        <w:rPr>
          <w:spacing w:val="-3"/>
          <w:sz w:val="24"/>
          <w:szCs w:val="24"/>
        </w:rPr>
        <w:t xml:space="preserve"> </w:t>
      </w:r>
      <w:r w:rsidRPr="009934F7">
        <w:rPr>
          <w:sz w:val="24"/>
          <w:szCs w:val="24"/>
        </w:rPr>
        <w:t>–</w:t>
      </w:r>
      <w:r w:rsidR="009934F7" w:rsidRPr="009934F7">
        <w:rPr>
          <w:spacing w:val="-3"/>
          <w:sz w:val="24"/>
          <w:szCs w:val="24"/>
        </w:rPr>
        <w:t xml:space="preserve"> 935</w:t>
      </w:r>
      <w:r w:rsidRPr="009934F7">
        <w:rPr>
          <w:sz w:val="24"/>
          <w:szCs w:val="24"/>
        </w:rPr>
        <w:t xml:space="preserve"> особей;</w:t>
      </w:r>
    </w:p>
    <w:p w:rsidR="009E536F" w:rsidRPr="009934F7" w:rsidRDefault="00CD30D5">
      <w:pPr>
        <w:pStyle w:val="a4"/>
        <w:spacing w:before="1" w:line="322" w:lineRule="exact"/>
        <w:ind w:firstLine="709"/>
        <w:jc w:val="both"/>
        <w:rPr>
          <w:sz w:val="24"/>
          <w:szCs w:val="24"/>
        </w:rPr>
      </w:pPr>
      <w:r w:rsidRPr="009934F7">
        <w:rPr>
          <w:sz w:val="24"/>
          <w:szCs w:val="24"/>
        </w:rPr>
        <w:t>-</w:t>
      </w:r>
      <w:r w:rsidR="007B0EFB" w:rsidRPr="009934F7">
        <w:rPr>
          <w:sz w:val="24"/>
          <w:szCs w:val="24"/>
        </w:rPr>
        <w:t> </w:t>
      </w:r>
      <w:r w:rsidRPr="009934F7">
        <w:rPr>
          <w:sz w:val="24"/>
          <w:szCs w:val="24"/>
        </w:rPr>
        <w:t>косуля</w:t>
      </w:r>
      <w:r w:rsidRPr="009934F7">
        <w:rPr>
          <w:spacing w:val="-2"/>
          <w:sz w:val="24"/>
          <w:szCs w:val="24"/>
        </w:rPr>
        <w:t xml:space="preserve"> </w:t>
      </w:r>
      <w:r w:rsidRPr="009934F7">
        <w:rPr>
          <w:sz w:val="24"/>
          <w:szCs w:val="24"/>
        </w:rPr>
        <w:t>–</w:t>
      </w:r>
      <w:r w:rsidRPr="009934F7">
        <w:rPr>
          <w:spacing w:val="-1"/>
          <w:sz w:val="24"/>
          <w:szCs w:val="24"/>
        </w:rPr>
        <w:t xml:space="preserve"> </w:t>
      </w:r>
      <w:r w:rsidR="009934F7" w:rsidRPr="009934F7">
        <w:rPr>
          <w:sz w:val="24"/>
          <w:szCs w:val="24"/>
        </w:rPr>
        <w:t>953</w:t>
      </w:r>
      <w:r w:rsidRPr="009934F7">
        <w:rPr>
          <w:spacing w:val="-4"/>
          <w:sz w:val="24"/>
          <w:szCs w:val="24"/>
        </w:rPr>
        <w:t xml:space="preserve"> </w:t>
      </w:r>
      <w:r w:rsidR="009934F7" w:rsidRPr="009934F7">
        <w:rPr>
          <w:sz w:val="24"/>
          <w:szCs w:val="24"/>
        </w:rPr>
        <w:t>особи</w:t>
      </w:r>
      <w:r w:rsidRPr="009934F7">
        <w:rPr>
          <w:sz w:val="24"/>
          <w:szCs w:val="24"/>
        </w:rPr>
        <w:t>;</w:t>
      </w:r>
    </w:p>
    <w:p w:rsidR="009E536F" w:rsidRPr="009934F7" w:rsidRDefault="00CD30D5">
      <w:pPr>
        <w:pStyle w:val="a4"/>
        <w:ind w:firstLine="709"/>
        <w:jc w:val="both"/>
        <w:rPr>
          <w:sz w:val="24"/>
          <w:szCs w:val="24"/>
        </w:rPr>
      </w:pPr>
      <w:r w:rsidRPr="009934F7">
        <w:rPr>
          <w:sz w:val="24"/>
          <w:szCs w:val="24"/>
        </w:rPr>
        <w:t>-</w:t>
      </w:r>
      <w:r w:rsidR="007B0EFB" w:rsidRPr="009934F7">
        <w:rPr>
          <w:sz w:val="24"/>
          <w:szCs w:val="24"/>
        </w:rPr>
        <w:t> </w:t>
      </w:r>
      <w:r w:rsidRPr="009934F7">
        <w:rPr>
          <w:sz w:val="24"/>
          <w:szCs w:val="24"/>
        </w:rPr>
        <w:t>благородный</w:t>
      </w:r>
      <w:r w:rsidRPr="009934F7">
        <w:rPr>
          <w:spacing w:val="-5"/>
          <w:sz w:val="24"/>
          <w:szCs w:val="24"/>
        </w:rPr>
        <w:t xml:space="preserve"> </w:t>
      </w:r>
      <w:r w:rsidRPr="009934F7">
        <w:rPr>
          <w:sz w:val="24"/>
          <w:szCs w:val="24"/>
        </w:rPr>
        <w:t>олень</w:t>
      </w:r>
      <w:r w:rsidRPr="009934F7">
        <w:rPr>
          <w:spacing w:val="-3"/>
          <w:sz w:val="24"/>
          <w:szCs w:val="24"/>
        </w:rPr>
        <w:t xml:space="preserve"> </w:t>
      </w:r>
      <w:r w:rsidRPr="009934F7">
        <w:rPr>
          <w:sz w:val="24"/>
          <w:szCs w:val="24"/>
        </w:rPr>
        <w:t>–</w:t>
      </w:r>
      <w:r w:rsidRPr="009934F7">
        <w:rPr>
          <w:spacing w:val="-2"/>
          <w:sz w:val="24"/>
          <w:szCs w:val="24"/>
        </w:rPr>
        <w:t xml:space="preserve"> </w:t>
      </w:r>
      <w:r w:rsidR="009934F7" w:rsidRPr="009934F7">
        <w:rPr>
          <w:sz w:val="24"/>
          <w:szCs w:val="24"/>
        </w:rPr>
        <w:t>229</w:t>
      </w:r>
      <w:r w:rsidRPr="009934F7">
        <w:rPr>
          <w:spacing w:val="-4"/>
          <w:sz w:val="24"/>
          <w:szCs w:val="24"/>
        </w:rPr>
        <w:t xml:space="preserve"> </w:t>
      </w:r>
      <w:r w:rsidRPr="009934F7">
        <w:rPr>
          <w:sz w:val="24"/>
          <w:szCs w:val="24"/>
        </w:rPr>
        <w:t>особей;</w:t>
      </w:r>
    </w:p>
    <w:p w:rsidR="009E536F" w:rsidRPr="009934F7" w:rsidRDefault="00CD30D5">
      <w:pPr>
        <w:pStyle w:val="a4"/>
        <w:spacing w:line="322" w:lineRule="exact"/>
        <w:ind w:firstLine="709"/>
        <w:jc w:val="both"/>
        <w:rPr>
          <w:sz w:val="24"/>
          <w:szCs w:val="24"/>
        </w:rPr>
      </w:pPr>
      <w:r w:rsidRPr="009934F7">
        <w:rPr>
          <w:sz w:val="24"/>
          <w:szCs w:val="24"/>
        </w:rPr>
        <w:t>-</w:t>
      </w:r>
      <w:r w:rsidR="007B0EFB" w:rsidRPr="009934F7">
        <w:rPr>
          <w:sz w:val="24"/>
          <w:szCs w:val="24"/>
        </w:rPr>
        <w:t> </w:t>
      </w:r>
      <w:r w:rsidRPr="009934F7">
        <w:rPr>
          <w:sz w:val="24"/>
          <w:szCs w:val="24"/>
        </w:rPr>
        <w:t>пятнистый</w:t>
      </w:r>
      <w:r w:rsidRPr="009934F7">
        <w:rPr>
          <w:spacing w:val="-2"/>
          <w:sz w:val="24"/>
          <w:szCs w:val="24"/>
        </w:rPr>
        <w:t xml:space="preserve"> </w:t>
      </w:r>
      <w:r w:rsidRPr="009934F7">
        <w:rPr>
          <w:sz w:val="24"/>
          <w:szCs w:val="24"/>
        </w:rPr>
        <w:t>олень</w:t>
      </w:r>
      <w:r w:rsidRPr="009934F7">
        <w:rPr>
          <w:spacing w:val="-1"/>
          <w:sz w:val="24"/>
          <w:szCs w:val="24"/>
        </w:rPr>
        <w:t xml:space="preserve"> </w:t>
      </w:r>
      <w:r w:rsidRPr="009934F7">
        <w:rPr>
          <w:sz w:val="24"/>
          <w:szCs w:val="24"/>
        </w:rPr>
        <w:t>–</w:t>
      </w:r>
      <w:r w:rsidRPr="009934F7">
        <w:rPr>
          <w:spacing w:val="-4"/>
          <w:sz w:val="24"/>
          <w:szCs w:val="24"/>
        </w:rPr>
        <w:t xml:space="preserve"> </w:t>
      </w:r>
      <w:r w:rsidR="009934F7" w:rsidRPr="009934F7">
        <w:rPr>
          <w:sz w:val="24"/>
          <w:szCs w:val="24"/>
        </w:rPr>
        <w:t>401 особь</w:t>
      </w:r>
      <w:r w:rsidRPr="009934F7">
        <w:rPr>
          <w:sz w:val="24"/>
          <w:szCs w:val="24"/>
        </w:rPr>
        <w:t>;</w:t>
      </w:r>
    </w:p>
    <w:p w:rsidR="009E536F" w:rsidRPr="009934F7" w:rsidRDefault="000D558E">
      <w:pPr>
        <w:pStyle w:val="a4"/>
        <w:spacing w:line="322" w:lineRule="exact"/>
        <w:ind w:firstLine="709"/>
        <w:jc w:val="both"/>
        <w:rPr>
          <w:sz w:val="24"/>
          <w:szCs w:val="24"/>
        </w:rPr>
      </w:pPr>
      <w:r w:rsidRPr="009934F7">
        <w:rPr>
          <w:sz w:val="24"/>
          <w:szCs w:val="24"/>
        </w:rPr>
        <w:t>-</w:t>
      </w:r>
      <w:r w:rsidR="007B0EFB" w:rsidRPr="009934F7">
        <w:rPr>
          <w:sz w:val="24"/>
          <w:szCs w:val="24"/>
        </w:rPr>
        <w:t> </w:t>
      </w:r>
      <w:r w:rsidR="009934F7" w:rsidRPr="009934F7">
        <w:rPr>
          <w:sz w:val="24"/>
          <w:szCs w:val="24"/>
        </w:rPr>
        <w:t xml:space="preserve">лань – </w:t>
      </w:r>
      <w:r w:rsidR="00EF055D">
        <w:rPr>
          <w:sz w:val="24"/>
          <w:szCs w:val="24"/>
        </w:rPr>
        <w:t>28</w:t>
      </w:r>
      <w:r w:rsidR="00F9550E">
        <w:rPr>
          <w:sz w:val="24"/>
          <w:szCs w:val="24"/>
        </w:rPr>
        <w:t xml:space="preserve"> особей</w:t>
      </w:r>
      <w:r w:rsidR="00CD30D5" w:rsidRPr="009934F7">
        <w:rPr>
          <w:sz w:val="24"/>
          <w:szCs w:val="24"/>
        </w:rPr>
        <w:t>;</w:t>
      </w:r>
    </w:p>
    <w:p w:rsidR="009E536F" w:rsidRPr="00D97A8D" w:rsidRDefault="00CD30D5">
      <w:pPr>
        <w:pStyle w:val="a4"/>
        <w:ind w:firstLine="709"/>
        <w:jc w:val="both"/>
        <w:rPr>
          <w:sz w:val="24"/>
          <w:szCs w:val="24"/>
        </w:rPr>
      </w:pPr>
      <w:r w:rsidRPr="000474C1">
        <w:rPr>
          <w:sz w:val="24"/>
          <w:szCs w:val="24"/>
        </w:rPr>
        <w:t>-</w:t>
      </w:r>
      <w:r w:rsidR="007B0EFB" w:rsidRPr="000474C1">
        <w:rPr>
          <w:sz w:val="24"/>
          <w:szCs w:val="24"/>
        </w:rPr>
        <w:t> </w:t>
      </w:r>
      <w:r w:rsidRPr="000474C1">
        <w:rPr>
          <w:sz w:val="24"/>
          <w:szCs w:val="24"/>
        </w:rPr>
        <w:t>барсук</w:t>
      </w:r>
      <w:r w:rsidRPr="000474C1">
        <w:rPr>
          <w:spacing w:val="-2"/>
          <w:sz w:val="24"/>
          <w:szCs w:val="24"/>
        </w:rPr>
        <w:t xml:space="preserve"> </w:t>
      </w:r>
      <w:r w:rsidRPr="000474C1">
        <w:rPr>
          <w:sz w:val="24"/>
          <w:szCs w:val="24"/>
        </w:rPr>
        <w:t>–</w:t>
      </w:r>
      <w:r w:rsidRPr="000474C1">
        <w:rPr>
          <w:spacing w:val="-2"/>
          <w:sz w:val="24"/>
          <w:szCs w:val="24"/>
        </w:rPr>
        <w:t xml:space="preserve"> </w:t>
      </w:r>
      <w:r w:rsidR="000474C1" w:rsidRPr="000474C1">
        <w:rPr>
          <w:sz w:val="24"/>
          <w:szCs w:val="24"/>
        </w:rPr>
        <w:t>35</w:t>
      </w:r>
      <w:r w:rsidRPr="000474C1">
        <w:rPr>
          <w:spacing w:val="-5"/>
          <w:sz w:val="24"/>
          <w:szCs w:val="24"/>
        </w:rPr>
        <w:t xml:space="preserve"> </w:t>
      </w:r>
      <w:r w:rsidR="000D558E" w:rsidRPr="000474C1">
        <w:rPr>
          <w:sz w:val="24"/>
          <w:szCs w:val="24"/>
        </w:rPr>
        <w:t>особей</w:t>
      </w:r>
      <w:r w:rsidRPr="000474C1">
        <w:rPr>
          <w:sz w:val="24"/>
          <w:szCs w:val="24"/>
        </w:rPr>
        <w:t>.</w:t>
      </w:r>
    </w:p>
    <w:p w:rsidR="00891404" w:rsidRDefault="00CD30D5" w:rsidP="009B0579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Добычу охотничьих ресурсов в указанный период времени предполагается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осуществлять в соответствии с действующими нормативами, правилами охоты, с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использованием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гуманных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способов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разрешенными методами.</w:t>
      </w:r>
      <w:bookmarkStart w:id="0" w:name="_GoBack"/>
      <w:bookmarkEnd w:id="0"/>
    </w:p>
    <w:p w:rsidR="00891404" w:rsidRDefault="00891404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Отказ от </w:t>
      </w:r>
      <w:r w:rsidRPr="00891404">
        <w:rPr>
          <w:sz w:val="24"/>
          <w:szCs w:val="24"/>
        </w:rPr>
        <w:t xml:space="preserve">добычи  охотничьих </w:t>
      </w:r>
      <w:r>
        <w:rPr>
          <w:sz w:val="24"/>
          <w:szCs w:val="24"/>
        </w:rPr>
        <w:t>ресурсов</w:t>
      </w:r>
      <w:r w:rsidRPr="00891404">
        <w:rPr>
          <w:sz w:val="24"/>
          <w:szCs w:val="24"/>
        </w:rPr>
        <w:t xml:space="preserve"> в Калужской области, за исключением охотничьих ресурсов, находящихся на </w:t>
      </w:r>
      <w:r w:rsidR="00E9278E">
        <w:rPr>
          <w:sz w:val="24"/>
          <w:szCs w:val="24"/>
        </w:rPr>
        <w:t xml:space="preserve">ООПТ </w:t>
      </w:r>
      <w:r w:rsidRPr="00891404">
        <w:rPr>
          <w:sz w:val="24"/>
          <w:szCs w:val="24"/>
        </w:rPr>
        <w:t>федерального значения</w:t>
      </w:r>
      <w:r w:rsidR="00C907FB">
        <w:rPr>
          <w:sz w:val="24"/>
          <w:szCs w:val="24"/>
        </w:rPr>
        <w:t>, на</w:t>
      </w:r>
      <w:r>
        <w:rPr>
          <w:sz w:val="24"/>
          <w:szCs w:val="24"/>
        </w:rPr>
        <w:t xml:space="preserve"> период </w:t>
      </w:r>
      <w:r w:rsidR="00C907FB">
        <w:rPr>
          <w:sz w:val="24"/>
          <w:szCs w:val="24"/>
        </w:rPr>
        <w:t>с 1 августа 2026 года по 1 августа 2027</w:t>
      </w:r>
      <w:r w:rsidRPr="00891404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как альтернативным вариантом сохранения окружающей среды не предусмотрен.</w:t>
      </w:r>
    </w:p>
    <w:p w:rsidR="00891404" w:rsidRDefault="00891404">
      <w:pPr>
        <w:pStyle w:val="a4"/>
        <w:ind w:firstLine="709"/>
        <w:jc w:val="both"/>
        <w:rPr>
          <w:sz w:val="24"/>
          <w:szCs w:val="24"/>
        </w:rPr>
      </w:pPr>
    </w:p>
    <w:p w:rsidR="00891404" w:rsidRDefault="00891404">
      <w:pPr>
        <w:pStyle w:val="a4"/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Социально-экономическая ситуация.</w:t>
      </w:r>
    </w:p>
    <w:p w:rsidR="009E536F" w:rsidRPr="00D40AA3" w:rsidRDefault="009E536F">
      <w:pPr>
        <w:ind w:firstLine="709"/>
        <w:jc w:val="both"/>
        <w:rPr>
          <w:b/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Калужская область в качестве субъекта Российской Федерации входит в состав Центрального федерального округа</w:t>
      </w:r>
      <w:r w:rsidR="007B0EFB">
        <w:rPr>
          <w:sz w:val="24"/>
          <w:szCs w:val="24"/>
        </w:rPr>
        <w:t xml:space="preserve"> (далее – ЦФО)</w:t>
      </w:r>
      <w:r w:rsidRPr="00D40AA3">
        <w:rPr>
          <w:sz w:val="24"/>
          <w:szCs w:val="24"/>
        </w:rPr>
        <w:t>. Площадь составляет 29777 км</w:t>
      </w:r>
      <w:proofErr w:type="gramStart"/>
      <w:r w:rsidRPr="00D40AA3">
        <w:rPr>
          <w:sz w:val="24"/>
          <w:szCs w:val="24"/>
          <w:vertAlign w:val="superscript"/>
        </w:rPr>
        <w:t>2</w:t>
      </w:r>
      <w:proofErr w:type="gramEnd"/>
      <w:r w:rsidRPr="00D40AA3">
        <w:rPr>
          <w:sz w:val="24"/>
          <w:szCs w:val="24"/>
        </w:rPr>
        <w:t xml:space="preserve"> (0,17 % от площади Российской Федерации). По данному показателю регион занимает 65 место в Р</w:t>
      </w:r>
      <w:r w:rsidR="007B0EFB">
        <w:rPr>
          <w:sz w:val="24"/>
          <w:szCs w:val="24"/>
        </w:rPr>
        <w:t xml:space="preserve">оссийской </w:t>
      </w:r>
      <w:r w:rsidRPr="00D40AA3">
        <w:rPr>
          <w:sz w:val="24"/>
          <w:szCs w:val="24"/>
        </w:rPr>
        <w:t>Ф</w:t>
      </w:r>
      <w:r w:rsidR="007B0EFB">
        <w:rPr>
          <w:sz w:val="24"/>
          <w:szCs w:val="24"/>
        </w:rPr>
        <w:t>едерации</w:t>
      </w:r>
      <w:r w:rsidRPr="00D40AA3">
        <w:rPr>
          <w:sz w:val="24"/>
          <w:szCs w:val="24"/>
        </w:rPr>
        <w:t xml:space="preserve">, 11 место в ЦФО.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Принятая в области система административно-территориальных образований включает 2 городских округа (городской округ «город Калуга», городской округ «город Обнинск»), 24</w:t>
      </w:r>
      <w:r w:rsidR="007B0EFB">
        <w:rPr>
          <w:sz w:val="24"/>
          <w:szCs w:val="24"/>
        </w:rPr>
        <w:t> </w:t>
      </w:r>
      <w:r w:rsidRPr="00D40AA3">
        <w:rPr>
          <w:sz w:val="24"/>
          <w:szCs w:val="24"/>
        </w:rPr>
        <w:t xml:space="preserve">муниципальных района. Наиболее крупными по площади городами являются Калуга, Людиново, Обнинск, Мещовск, Киров. 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Географическое расположение Калужской области исторически обусловило сосредоточение на ее территории значительного количества населения, мощное развитие промышленности, сельского хозяйства, науки, системы образования. Регион многие десятилетия остается важнейшим научным, промышленным, культурным звеном в глобальной системе развития России.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>Регион имеет развитую сеть автомобильных дорог и железнодорожных путей. Воздушное пространство используется отечественными авиакомпаниями «Азимут» и «Северсталь» для перевозки людей.</w:t>
      </w: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proofErr w:type="gramStart"/>
      <w:r w:rsidRPr="00D40AA3">
        <w:rPr>
          <w:sz w:val="24"/>
          <w:szCs w:val="24"/>
        </w:rPr>
        <w:t xml:space="preserve">Выявлено и разведано значительное количество месторождений твердых полезных ископаемых по 22 видам минерального сырья (в </w:t>
      </w:r>
      <w:proofErr w:type="spellStart"/>
      <w:r w:rsidRPr="00D40AA3">
        <w:rPr>
          <w:sz w:val="24"/>
          <w:szCs w:val="24"/>
        </w:rPr>
        <w:t>т.ч</w:t>
      </w:r>
      <w:proofErr w:type="spellEnd"/>
      <w:r w:rsidRPr="00D40AA3">
        <w:rPr>
          <w:sz w:val="24"/>
          <w:szCs w:val="24"/>
        </w:rPr>
        <w:t>. уголь бурый, пески, глины, мел, трепел, песчаник, соль каменная, гипс, фосфориты, торф и др.).</w:t>
      </w:r>
      <w:proofErr w:type="gramEnd"/>
    </w:p>
    <w:p w:rsidR="009E536F" w:rsidRPr="00D40AA3" w:rsidRDefault="00CD30D5">
      <w:pPr>
        <w:pStyle w:val="a4"/>
        <w:ind w:right="-29" w:firstLine="873"/>
        <w:jc w:val="both"/>
        <w:rPr>
          <w:b/>
          <w:sz w:val="24"/>
          <w:szCs w:val="24"/>
        </w:rPr>
      </w:pPr>
      <w:r w:rsidRPr="00D40AA3">
        <w:rPr>
          <w:sz w:val="24"/>
          <w:szCs w:val="24"/>
        </w:rPr>
        <w:t xml:space="preserve">Благодаря выгоде своего месторасположения область имеет все условия для развития многоотраслевой экономики. Имеются 2 площадки со статусом особой экономической зоны и 12 индустриальных парков. Активно развиваются и ультрасовременные технологии в области ядерной энергетики, авиакосмической отрасли, нано-механики. Общее количество промышленных предприятий - свыше 3 600 (в т. ч. 300 - крупных и средних). В структуре промышленности наибольшую долю занимают обрабатывающие производства - до 94 % </w:t>
      </w:r>
      <w:r w:rsidRPr="00D40AA3">
        <w:rPr>
          <w:sz w:val="24"/>
          <w:szCs w:val="24"/>
        </w:rPr>
        <w:lastRenderedPageBreak/>
        <w:t xml:space="preserve">общего объема продукции. Преобладающие направления промышленного производства - металлообработка, машиностроение. </w:t>
      </w:r>
      <w:proofErr w:type="gramStart"/>
      <w:r w:rsidRPr="00D40AA3">
        <w:rPr>
          <w:sz w:val="24"/>
          <w:szCs w:val="24"/>
        </w:rPr>
        <w:t>Также в регионе многие десятилетия производят железнодорожную технику, газотурбинные двигатели, турбогенераторы, оптику, радиоэлектронику, мебель, бумагу, изделия из резины и пластмассы, ткани, одежду, обувь, кожаные изделия и ряд других видов продукции.</w:t>
      </w:r>
      <w:proofErr w:type="gramEnd"/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 состав агропромышленного комплекса входят крупные и средние предприятия, фермерские и личные подсобные хозяйства. Основным направлением специализации сельскохозяйственного производства является молочно-мясное скотоводство. Развито птицеводство, выращивание картофеля, зерновых, овощей, заготовка кормов.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Сельскохозяйственная деятельность имеет разнонаправленное, в том числе по ряду аспектов</w:t>
      </w:r>
      <w:r w:rsidR="007B0EFB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положительное влияние на популяции охотничьих ресурсов. За счет вовлечения земель в </w:t>
      </w:r>
      <w:proofErr w:type="spellStart"/>
      <w:r w:rsidRPr="00D40AA3">
        <w:rPr>
          <w:sz w:val="24"/>
          <w:szCs w:val="24"/>
        </w:rPr>
        <w:t>сельхозоборот</w:t>
      </w:r>
      <w:proofErr w:type="spellEnd"/>
      <w:r w:rsidRPr="00D40AA3">
        <w:rPr>
          <w:sz w:val="24"/>
          <w:szCs w:val="24"/>
        </w:rPr>
        <w:t xml:space="preserve"> (с неизбежными потерями урожая во время уборки) происходит существенное расширение кормовых рационов, повышения качества питания, увеличение календарных сроков доступности полноценных кормов, рост кормовой емкости среды обитания. Для многих видов охотничьих ресурсов и прочих животных-участников общих трофических цепей поля под </w:t>
      </w:r>
      <w:proofErr w:type="spellStart"/>
      <w:r w:rsidRPr="00D40AA3">
        <w:rPr>
          <w:sz w:val="24"/>
          <w:szCs w:val="24"/>
        </w:rPr>
        <w:t>сельхозкультурами</w:t>
      </w:r>
      <w:proofErr w:type="spellEnd"/>
      <w:r w:rsidRPr="00D40AA3">
        <w:rPr>
          <w:sz w:val="24"/>
          <w:szCs w:val="24"/>
        </w:rPr>
        <w:t xml:space="preserve"> играют важную роль в качестве репродуктивных стаций и ремизов, повышая тем самым защитные характеристики среды обитания в разные сезоны года. Кроме этого у животных происходит адаптация к обитанию вблизи интенсивных очагов хозяйственной деятельности. </w:t>
      </w:r>
      <w:proofErr w:type="spellStart"/>
      <w:r w:rsidRPr="00D40AA3">
        <w:rPr>
          <w:sz w:val="24"/>
          <w:szCs w:val="24"/>
        </w:rPr>
        <w:t>Сельхозугодья</w:t>
      </w:r>
      <w:proofErr w:type="spellEnd"/>
      <w:r w:rsidRPr="00D40AA3">
        <w:rPr>
          <w:sz w:val="24"/>
          <w:szCs w:val="24"/>
        </w:rPr>
        <w:t xml:space="preserve"> в летне-осенний период являются важными местообитаниями для таких квотируемых видов как косуля, олен</w:t>
      </w:r>
      <w:r w:rsidR="00E71264">
        <w:rPr>
          <w:sz w:val="24"/>
          <w:szCs w:val="24"/>
        </w:rPr>
        <w:t>ь</w:t>
      </w:r>
      <w:r w:rsidRPr="00D40AA3">
        <w:rPr>
          <w:sz w:val="24"/>
          <w:szCs w:val="24"/>
        </w:rPr>
        <w:t>, лань.</w:t>
      </w:r>
    </w:p>
    <w:p w:rsidR="009E536F" w:rsidRPr="00D40AA3" w:rsidRDefault="00CD30D5">
      <w:pPr>
        <w:pStyle w:val="a4"/>
        <w:ind w:firstLine="708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  <w:shd w:val="clear" w:color="auto" w:fill="FFFFFF"/>
        </w:rPr>
        <w:t>Основные отрасли хозяйства, в которых занято население: с</w:t>
      </w:r>
      <w:r w:rsidRPr="00D40AA3">
        <w:rPr>
          <w:color w:val="222222"/>
          <w:sz w:val="24"/>
          <w:szCs w:val="24"/>
          <w:shd w:val="clear" w:color="auto" w:fill="FFFFFF"/>
        </w:rPr>
        <w:t>ельское хозяйство, охота и лесное хозяйство, обрабатывающие производства, строительство, торговля, ремонт, транспорт и связь, операции с недвижимым имуществом, государственное управление, военная безопасность, образование, предоставление прочих услуг.</w:t>
      </w:r>
      <w:proofErr w:type="gramEnd"/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Численность населения Калужской области немного превышает 1 млн. человек. Средняя плотность населения </w:t>
      </w:r>
      <w:r w:rsidR="00E71264">
        <w:rPr>
          <w:sz w:val="24"/>
          <w:szCs w:val="24"/>
        </w:rPr>
        <w:noBreakHyphen/>
      </w:r>
      <w:r w:rsidRPr="00D40AA3">
        <w:rPr>
          <w:sz w:val="24"/>
          <w:szCs w:val="24"/>
        </w:rPr>
        <w:t xml:space="preserve"> около 34 чел./км</w:t>
      </w:r>
      <w:proofErr w:type="gramStart"/>
      <w:r w:rsidRPr="00D40AA3">
        <w:rPr>
          <w:sz w:val="24"/>
          <w:szCs w:val="24"/>
          <w:vertAlign w:val="superscript"/>
        </w:rPr>
        <w:t>2</w:t>
      </w:r>
      <w:proofErr w:type="gramEnd"/>
      <w:r w:rsidRPr="00D40AA3">
        <w:rPr>
          <w:sz w:val="24"/>
          <w:szCs w:val="24"/>
        </w:rPr>
        <w:t>,</w:t>
      </w:r>
      <w:r w:rsidRPr="00D40AA3">
        <w:rPr>
          <w:color w:val="FF0000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общий удельный вес городского населения – около 76 %.</w:t>
      </w:r>
    </w:p>
    <w:p w:rsidR="009E536F" w:rsidRPr="00D40AA3" w:rsidRDefault="009E536F">
      <w:pPr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Прямые, косвенные и иные воздействия на окружающую среду и (или) отдельные компоненты природной среды, природные, природно-антропогенные, антропогенные объекты</w:t>
      </w:r>
    </w:p>
    <w:p w:rsidR="009E536F" w:rsidRPr="00D40AA3" w:rsidRDefault="009E536F">
      <w:pPr>
        <w:ind w:firstLine="709"/>
        <w:jc w:val="both"/>
        <w:rPr>
          <w:sz w:val="24"/>
          <w:szCs w:val="24"/>
        </w:rPr>
      </w:pP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Прямое воздействие на окружающую среду — это непосредственное влияние человека на природную среду. Например, коренная реконструкция угодий в ходе ведения лесного хозяйства, лесные пожары, интенсивные вырубки леса, лесохозяйственные мероприятия, приводящи</w:t>
      </w:r>
      <w:r w:rsidR="00E71264">
        <w:rPr>
          <w:sz w:val="24"/>
          <w:szCs w:val="24"/>
        </w:rPr>
        <w:t>е</w:t>
      </w:r>
      <w:r w:rsidRPr="00D40AA3">
        <w:rPr>
          <w:sz w:val="24"/>
          <w:szCs w:val="24"/>
        </w:rPr>
        <w:t xml:space="preserve"> к уничтожению убежищ (уборка валежника, бурелома, вырубка деревьев).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Косвенное воздействие — это влияние человека на природную среду через промежуточный уровень. К преднамеренным косвенным воздействиям относят, например, локальное разрушение (уничтожение) обитаемых либо регулярно используемых охотничьими ресурсами в жизнедеятельности и для воспроизводства (размножения) нор, дупел деревьев, токов в период проектно-изыскательных работ строительства объектов газоснабжения и электрификации. 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Иные воздействия на окружающую среду включают, в частности, незаконн</w:t>
      </w:r>
      <w:r w:rsidR="00E71264">
        <w:rPr>
          <w:sz w:val="24"/>
          <w:szCs w:val="24"/>
        </w:rPr>
        <w:t>ую</w:t>
      </w:r>
      <w:r w:rsidRPr="00D40AA3">
        <w:rPr>
          <w:sz w:val="24"/>
          <w:szCs w:val="24"/>
        </w:rPr>
        <w:t xml:space="preserve"> добыч</w:t>
      </w:r>
      <w:r w:rsidR="00E71264">
        <w:rPr>
          <w:sz w:val="24"/>
          <w:szCs w:val="24"/>
        </w:rPr>
        <w:t>у</w:t>
      </w:r>
      <w:r w:rsidRPr="00D40AA3">
        <w:rPr>
          <w:sz w:val="24"/>
          <w:szCs w:val="24"/>
        </w:rPr>
        <w:t>, уничтожение охотничьих ресурсов по неосторожности</w:t>
      </w:r>
      <w:r w:rsidR="00E71264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нарушение или уничтожение сре</w:t>
      </w:r>
      <w:r w:rsidR="00E71264">
        <w:rPr>
          <w:sz w:val="24"/>
          <w:szCs w:val="24"/>
        </w:rPr>
        <w:t>ды обитания охотничьих ресурсов.</w:t>
      </w:r>
    </w:p>
    <w:p w:rsidR="009E536F" w:rsidRPr="00D40AA3" w:rsidRDefault="00CD30D5">
      <w:pPr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Антропогенная нагрузка на окружающую природную среду в целом для Калужской области ниже ряда соседних областей (Московской</w:t>
      </w:r>
      <w:r w:rsidR="0071741E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Тульской) или близка к таковой с соседними субъектами Р</w:t>
      </w:r>
      <w:r w:rsidR="0071741E">
        <w:rPr>
          <w:sz w:val="24"/>
          <w:szCs w:val="24"/>
        </w:rPr>
        <w:t xml:space="preserve">оссийской </w:t>
      </w:r>
      <w:r w:rsidRPr="00D40AA3">
        <w:rPr>
          <w:sz w:val="24"/>
          <w:szCs w:val="24"/>
        </w:rPr>
        <w:t>Ф</w:t>
      </w:r>
      <w:r w:rsidR="0071741E">
        <w:rPr>
          <w:sz w:val="24"/>
          <w:szCs w:val="24"/>
        </w:rPr>
        <w:t>едерации</w:t>
      </w:r>
      <w:r w:rsidRPr="00D40AA3">
        <w:rPr>
          <w:sz w:val="24"/>
          <w:szCs w:val="24"/>
        </w:rPr>
        <w:t xml:space="preserve"> (Орловская, Смоленская, Брянская области). В свете намечаемой деятельности антропогенная нагрузка определяется количеством охотников, участвующих в освоении лимитов и квот добычи охотничьих ресурсов. Согласно сведени</w:t>
      </w:r>
      <w:r w:rsidR="0071741E">
        <w:rPr>
          <w:sz w:val="24"/>
          <w:szCs w:val="24"/>
        </w:rPr>
        <w:t>ям</w:t>
      </w:r>
      <w:r w:rsidRPr="00D40AA3">
        <w:rPr>
          <w:sz w:val="24"/>
          <w:szCs w:val="24"/>
        </w:rPr>
        <w:t xml:space="preserve"> государственного охотхозяйственного реестра общая численность охотников (лиц, </w:t>
      </w:r>
      <w:r w:rsidRPr="00D40AA3">
        <w:rPr>
          <w:sz w:val="24"/>
          <w:szCs w:val="24"/>
        </w:rPr>
        <w:lastRenderedPageBreak/>
        <w:t xml:space="preserve">получивших охотничьи билеты единого федерального образца), проживающих на территории Калужской области, составляет около 39 тыс. человек, однако доля активных охотников из общего количества примерно оценивается в 10 тыс. человек. Наибольший пресс охотников при массовых видах охоты (весенняя охота на пернатую дичь, летне-осенняя и осенне-зимняя охота на пернатую дичь, охоты на пушных зверей) испытывают общедоступные и закреплённые охотничьи угодья, прилегающие </w:t>
      </w:r>
      <w:proofErr w:type="gramStart"/>
      <w:r w:rsidRPr="00D40AA3">
        <w:rPr>
          <w:sz w:val="24"/>
          <w:szCs w:val="24"/>
        </w:rPr>
        <w:t>к</w:t>
      </w:r>
      <w:proofErr w:type="gramEnd"/>
      <w:r w:rsidRPr="00D40AA3">
        <w:rPr>
          <w:sz w:val="24"/>
          <w:szCs w:val="24"/>
        </w:rPr>
        <w:t xml:space="preserve"> </w:t>
      </w:r>
      <w:proofErr w:type="gramStart"/>
      <w:r w:rsidRPr="00D40AA3">
        <w:rPr>
          <w:sz w:val="24"/>
          <w:szCs w:val="24"/>
        </w:rPr>
        <w:t>крупным</w:t>
      </w:r>
      <w:proofErr w:type="gramEnd"/>
      <w:r w:rsidRPr="00D40AA3">
        <w:rPr>
          <w:sz w:val="24"/>
          <w:szCs w:val="24"/>
        </w:rPr>
        <w:t xml:space="preserve"> городам: Калуге, Обнинску, Малоярославцу, Жукову, Кондрово, Людиново, Кирову. Пресс охоты при охоте на диких копытных животных, составляющих основу квотируемых видов, иной; наибольшее число охотников приходится на </w:t>
      </w:r>
      <w:proofErr w:type="spellStart"/>
      <w:r w:rsidRPr="00D40AA3">
        <w:rPr>
          <w:sz w:val="24"/>
          <w:szCs w:val="24"/>
        </w:rPr>
        <w:t>охотугодья</w:t>
      </w:r>
      <w:proofErr w:type="spellEnd"/>
      <w:r w:rsidRPr="00D40AA3">
        <w:rPr>
          <w:sz w:val="24"/>
          <w:szCs w:val="24"/>
        </w:rPr>
        <w:t xml:space="preserve"> общественных охотничьих организаций, а также охотхозяйств, ориентированных на добычу диких копытных животных и имеющих значительные квоты добычи этих видов.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Одним из наиболее распространенных экологических преступлений, ежегодно регистрируемых в Российской Федерации, является незаконная охота, ответственность за которую установлена статьей 258 Уголовного кодекса Российской Федерации.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Часть первая (пункт «а») статьи 258 Уголовного кодекса Российской Федерации предусматривает уголовную ответственность за незаконную охоту, причинившую крупный ущерб, а часть вторая – особо крупный ущерб.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 примечании к названной статье указано, что крупным ущербом признается ущерб, исчисленный по утвержденным Правительством Российской Федерации таксам и методике, превышающий 40 000 руб., особо крупным – 120</w:t>
      </w:r>
      <w:r w:rsidR="0071741E">
        <w:rPr>
          <w:sz w:val="24"/>
          <w:szCs w:val="24"/>
        </w:rPr>
        <w:t> </w:t>
      </w:r>
      <w:r w:rsidRPr="00D40AA3">
        <w:rPr>
          <w:sz w:val="24"/>
          <w:szCs w:val="24"/>
        </w:rPr>
        <w:t xml:space="preserve">000 руб. При исчислении ущерба учитываются вид и количество добытых охотничьих ресурсов. 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Для целей ст. 258 Уголовного кодекса Российской Федерации (для квалификации деяния) применяются таксы и методика исчисления крупного и особо крупного ущерба, утвержденные </w:t>
      </w:r>
      <w:r w:rsidR="0071741E">
        <w:rPr>
          <w:sz w:val="24"/>
          <w:szCs w:val="24"/>
        </w:rPr>
        <w:t>п</w:t>
      </w:r>
      <w:r w:rsidRPr="00D40AA3">
        <w:rPr>
          <w:sz w:val="24"/>
          <w:szCs w:val="24"/>
        </w:rPr>
        <w:t>остановлением Правительства Российской Федерации от 10.06.2019 № 750 (далее – Постановление).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Всего в Постановлении указано 80 наименований животных и птиц. </w:t>
      </w:r>
      <w:proofErr w:type="gramStart"/>
      <w:r w:rsidRPr="00D40AA3">
        <w:rPr>
          <w:sz w:val="24"/>
          <w:szCs w:val="24"/>
        </w:rPr>
        <w:t>К примеру, такса за незаконную охоту на основные охотничьи ресурсы Калужской области: лос</w:t>
      </w:r>
      <w:r w:rsidR="0071741E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– 80 000 руб., благородн</w:t>
      </w:r>
      <w:r w:rsidR="0071741E">
        <w:rPr>
          <w:sz w:val="24"/>
          <w:szCs w:val="24"/>
        </w:rPr>
        <w:t>ого</w:t>
      </w:r>
      <w:r w:rsidRPr="00D40AA3">
        <w:rPr>
          <w:sz w:val="24"/>
          <w:szCs w:val="24"/>
        </w:rPr>
        <w:t xml:space="preserve"> олен</w:t>
      </w:r>
      <w:r w:rsidR="0071741E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– 70 000 руб., пятнист</w:t>
      </w:r>
      <w:r w:rsidR="0071741E">
        <w:rPr>
          <w:sz w:val="24"/>
          <w:szCs w:val="24"/>
        </w:rPr>
        <w:t>ого</w:t>
      </w:r>
      <w:r w:rsidRPr="00D40AA3">
        <w:rPr>
          <w:sz w:val="24"/>
          <w:szCs w:val="24"/>
        </w:rPr>
        <w:t xml:space="preserve"> олен</w:t>
      </w:r>
      <w:r w:rsidR="0071741E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– 60 000 руб., косул</w:t>
      </w:r>
      <w:r w:rsidR="0071741E">
        <w:rPr>
          <w:sz w:val="24"/>
          <w:szCs w:val="24"/>
        </w:rPr>
        <w:t>ю</w:t>
      </w:r>
      <w:r w:rsidRPr="00D40AA3">
        <w:rPr>
          <w:sz w:val="24"/>
          <w:szCs w:val="24"/>
        </w:rPr>
        <w:t xml:space="preserve"> европейск</w:t>
      </w:r>
      <w:r w:rsidR="0071741E">
        <w:rPr>
          <w:sz w:val="24"/>
          <w:szCs w:val="24"/>
        </w:rPr>
        <w:t>ую</w:t>
      </w:r>
      <w:r w:rsidRPr="00D40AA3">
        <w:rPr>
          <w:sz w:val="24"/>
          <w:szCs w:val="24"/>
        </w:rPr>
        <w:t>– 40</w:t>
      </w:r>
      <w:r w:rsidR="0071741E">
        <w:rPr>
          <w:sz w:val="24"/>
          <w:szCs w:val="24"/>
        </w:rPr>
        <w:t> </w:t>
      </w:r>
      <w:r w:rsidRPr="00D40AA3">
        <w:rPr>
          <w:sz w:val="24"/>
          <w:szCs w:val="24"/>
        </w:rPr>
        <w:t>000 руб., за</w:t>
      </w:r>
      <w:r w:rsidR="0071741E">
        <w:rPr>
          <w:sz w:val="24"/>
          <w:szCs w:val="24"/>
        </w:rPr>
        <w:t>й</w:t>
      </w:r>
      <w:r w:rsidRPr="00D40AA3">
        <w:rPr>
          <w:sz w:val="24"/>
          <w:szCs w:val="24"/>
        </w:rPr>
        <w:t>ц</w:t>
      </w:r>
      <w:r w:rsidR="0071741E">
        <w:rPr>
          <w:sz w:val="24"/>
          <w:szCs w:val="24"/>
        </w:rPr>
        <w:t>а</w:t>
      </w:r>
      <w:r w:rsidRPr="00D40AA3">
        <w:rPr>
          <w:sz w:val="24"/>
          <w:szCs w:val="24"/>
        </w:rPr>
        <w:t>-беляк</w:t>
      </w:r>
      <w:r w:rsidR="0071741E">
        <w:rPr>
          <w:sz w:val="24"/>
          <w:szCs w:val="24"/>
        </w:rPr>
        <w:t>а</w:t>
      </w:r>
      <w:r w:rsidRPr="00D40AA3">
        <w:rPr>
          <w:sz w:val="24"/>
          <w:szCs w:val="24"/>
        </w:rPr>
        <w:t xml:space="preserve"> –</w:t>
      </w:r>
      <w:r w:rsidR="007A659B">
        <w:rPr>
          <w:sz w:val="24"/>
          <w:szCs w:val="24"/>
        </w:rPr>
        <w:t xml:space="preserve"> </w:t>
      </w:r>
      <w:r w:rsidRPr="00D40AA3">
        <w:rPr>
          <w:sz w:val="24"/>
          <w:szCs w:val="24"/>
        </w:rPr>
        <w:t>1 000 руб., глухар</w:t>
      </w:r>
      <w:r w:rsidR="0071741E">
        <w:rPr>
          <w:sz w:val="24"/>
          <w:szCs w:val="24"/>
        </w:rPr>
        <w:t>я</w:t>
      </w:r>
      <w:r w:rsidRPr="00D40AA3">
        <w:rPr>
          <w:sz w:val="24"/>
          <w:szCs w:val="24"/>
        </w:rPr>
        <w:t xml:space="preserve"> – 6 000 руб., тетерев</w:t>
      </w:r>
      <w:r w:rsidR="0071741E">
        <w:rPr>
          <w:sz w:val="24"/>
          <w:szCs w:val="24"/>
        </w:rPr>
        <w:t>а</w:t>
      </w:r>
      <w:r w:rsidRPr="00D40AA3">
        <w:rPr>
          <w:sz w:val="24"/>
          <w:szCs w:val="24"/>
        </w:rPr>
        <w:t xml:space="preserve"> – 2 000 руб., рябчик</w:t>
      </w:r>
      <w:r w:rsidR="0071741E">
        <w:rPr>
          <w:sz w:val="24"/>
          <w:szCs w:val="24"/>
        </w:rPr>
        <w:t>а</w:t>
      </w:r>
      <w:r w:rsidRPr="00D40AA3">
        <w:rPr>
          <w:sz w:val="24"/>
          <w:szCs w:val="24"/>
        </w:rPr>
        <w:t xml:space="preserve"> – 600</w:t>
      </w:r>
      <w:r w:rsidR="0071741E">
        <w:rPr>
          <w:sz w:val="24"/>
          <w:szCs w:val="24"/>
        </w:rPr>
        <w:t> </w:t>
      </w:r>
      <w:r w:rsidRPr="00D40AA3">
        <w:rPr>
          <w:sz w:val="24"/>
          <w:szCs w:val="24"/>
        </w:rPr>
        <w:t>руб.</w:t>
      </w:r>
      <w:proofErr w:type="gramEnd"/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За незаконную охоту с причинением крупного ущерба предусмотрена уголовная ответственность в виде штрафа в размере до 500 000 руб. или в размере заработной платы или иного дохода осужденного за период до двух лет, либо исправительных работ на срок до двух лет, либо лишение свободы на срок до двух лет.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Более строгое наказание установлено за незаконную охоту, причинившую особо крупный ущерб - штраф в размере от 500 000 руб. до 1 000 000 руб. или в размере заработной платы или иного дохода осужденного за период от трех до пяти лет либо лишение свободы на срок от трех до пяти лет с лишением права занимать определенные должности или заниматься определенной деятельностью на</w:t>
      </w:r>
      <w:proofErr w:type="gramEnd"/>
      <w:r w:rsidRPr="00D40AA3">
        <w:rPr>
          <w:sz w:val="24"/>
          <w:szCs w:val="24"/>
        </w:rPr>
        <w:t xml:space="preserve"> срок до трех лет или без такового.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Необходимо отметить, что привлечение к уголовной или административной ответственности не освобождает виновное лицо от обязанности компенсировать причиненный охотничьим ресурсам вред.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Статьей 58 Федерального закона от 24.07.2009 № 209-ФЗ «Об охоте и о сохранении охотничьих ресурсов и о внесении изменений в отдельные законодательные акты Российской Федерации» предусмотрено, что возмещение вреда, причиненного охотничьим ресурсам, осуществляется в добровольном порядке или в судебном порядке на основании утвержденных в соответствии со ст. 58 Федерального закона от 24.04.1995 № 52-ФЗ «О животном мире» такс и методик исчисления ущерба</w:t>
      </w:r>
      <w:proofErr w:type="gramEnd"/>
      <w:r w:rsidRPr="00D40AA3">
        <w:rPr>
          <w:sz w:val="24"/>
          <w:szCs w:val="24"/>
        </w:rPr>
        <w:t>, причиненного животному миру, а при их отсутствии - исходя из затрат на воспроизводство охотничьих ресурсов.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Исчисление суммы причиненного охотничьим ресурсам вреда для этой цели осуществляется на основании Методики исчисления размера вреда, причиненного охотничьим ресурсам, утвержденной приказом Минприроды России от 08.12.2011 № 948.</w:t>
      </w:r>
    </w:p>
    <w:p w:rsidR="009E536F" w:rsidRPr="00D40AA3" w:rsidRDefault="00CD30D5">
      <w:pPr>
        <w:pStyle w:val="a4"/>
        <w:spacing w:before="9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lastRenderedPageBreak/>
        <w:t>Указанная методика применяется для оценки вреда вследствие прямого уничтожения конкретного вида охотничьих ресурсов, их незаконной добычи, уничтожения охотничьих ресурсов по неосторожности</w:t>
      </w:r>
      <w:r w:rsidR="0071741E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нарушения или уничтожения среды обитания охотничьих ресурсов, локального разрушения (уничтожения) обитаемых либо регулярно используемых охотничьими ресурсами в жизнедеятельности и для воспроизводства (размножения) нор, дупел деревьев, токов.</w:t>
      </w:r>
    </w:p>
    <w:p w:rsidR="009E536F" w:rsidRPr="00D40AA3" w:rsidRDefault="009E536F">
      <w:pPr>
        <w:pStyle w:val="a4"/>
        <w:spacing w:before="9"/>
        <w:ind w:firstLine="709"/>
        <w:jc w:val="both"/>
        <w:rPr>
          <w:sz w:val="24"/>
          <w:szCs w:val="24"/>
        </w:rPr>
      </w:pPr>
    </w:p>
    <w:p w:rsidR="009E536F" w:rsidRPr="00D40AA3" w:rsidRDefault="00CD30D5" w:rsidP="0071741E">
      <w:pPr>
        <w:pStyle w:val="a4"/>
        <w:spacing w:line="218" w:lineRule="auto"/>
        <w:ind w:right="-4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Данные о гибели охотничьих ресурсов на территории Калужской области</w:t>
      </w:r>
    </w:p>
    <w:p w:rsidR="009E536F" w:rsidRPr="00D40AA3" w:rsidRDefault="009E536F">
      <w:pPr>
        <w:pStyle w:val="a4"/>
        <w:spacing w:before="3"/>
        <w:rPr>
          <w:sz w:val="24"/>
          <w:szCs w:val="24"/>
        </w:rPr>
      </w:pPr>
    </w:p>
    <w:p w:rsidR="009E536F" w:rsidRPr="00D40AA3" w:rsidRDefault="009E536F">
      <w:pPr>
        <w:pStyle w:val="a4"/>
        <w:spacing w:before="3"/>
        <w:rPr>
          <w:sz w:val="24"/>
          <w:szCs w:val="24"/>
        </w:rPr>
      </w:pPr>
    </w:p>
    <w:tbl>
      <w:tblPr>
        <w:tblW w:w="9214" w:type="dxa"/>
        <w:jc w:val="center"/>
        <w:tblInd w:w="5" w:type="dxa"/>
        <w:tblLayout w:type="fixed"/>
        <w:tblLook w:val="01E0" w:firstRow="1" w:lastRow="1" w:firstColumn="1" w:lastColumn="1" w:noHBand="0" w:noVBand="0"/>
      </w:tblPr>
      <w:tblGrid>
        <w:gridCol w:w="566"/>
        <w:gridCol w:w="1379"/>
        <w:gridCol w:w="567"/>
        <w:gridCol w:w="410"/>
        <w:gridCol w:w="621"/>
        <w:gridCol w:w="710"/>
        <w:gridCol w:w="513"/>
        <w:gridCol w:w="478"/>
        <w:gridCol w:w="426"/>
        <w:gridCol w:w="526"/>
        <w:gridCol w:w="466"/>
        <w:gridCol w:w="426"/>
        <w:gridCol w:w="413"/>
        <w:gridCol w:w="436"/>
        <w:gridCol w:w="426"/>
        <w:gridCol w:w="439"/>
        <w:gridCol w:w="412"/>
      </w:tblGrid>
      <w:tr w:rsidR="009E536F" w:rsidRPr="00D40AA3" w:rsidTr="0071741E">
        <w:trPr>
          <w:trHeight w:val="225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№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pacing w:val="-1"/>
                <w:sz w:val="20"/>
                <w:szCs w:val="20"/>
              </w:rPr>
              <w:t xml:space="preserve">Вид </w:t>
            </w:r>
            <w:r w:rsidRPr="00D40AA3">
              <w:rPr>
                <w:sz w:val="20"/>
                <w:szCs w:val="20"/>
              </w:rPr>
              <w:t>охотничьих</w:t>
            </w:r>
            <w:r w:rsidRPr="00D40AA3">
              <w:rPr>
                <w:spacing w:val="-42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ресурсов</w:t>
            </w:r>
          </w:p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Гибель,</w:t>
            </w:r>
            <w:r w:rsidRPr="00D40AA3">
              <w:rPr>
                <w:spacing w:val="-3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особей</w:t>
            </w:r>
          </w:p>
        </w:tc>
        <w:tc>
          <w:tcPr>
            <w:tcW w:w="56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</w:t>
            </w:r>
            <w:r w:rsidRPr="00D40AA3">
              <w:rPr>
                <w:spacing w:val="-2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том</w:t>
            </w:r>
            <w:r w:rsidRPr="00D40AA3">
              <w:rPr>
                <w:spacing w:val="-2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числе</w:t>
            </w:r>
          </w:p>
        </w:tc>
      </w:tr>
      <w:tr w:rsidR="009E536F" w:rsidRPr="00D40AA3" w:rsidTr="0071741E">
        <w:trPr>
          <w:trHeight w:val="673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От</w:t>
            </w:r>
            <w:r w:rsidRPr="00D40AA3">
              <w:rPr>
                <w:spacing w:val="-3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болезней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 ДТП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От незаконной</w:t>
            </w:r>
            <w:r w:rsidRPr="00D40AA3">
              <w:rPr>
                <w:spacing w:val="-42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охоты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pacing w:val="-1"/>
                <w:sz w:val="20"/>
                <w:szCs w:val="20"/>
              </w:rPr>
              <w:t>По другим</w:t>
            </w:r>
            <w:r w:rsidRPr="00D40AA3">
              <w:rPr>
                <w:spacing w:val="-42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причинам</w:t>
            </w:r>
          </w:p>
        </w:tc>
      </w:tr>
      <w:tr w:rsidR="009E536F" w:rsidRPr="00D40AA3" w:rsidTr="0071741E">
        <w:trPr>
          <w:trHeight w:val="261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Всего</w:t>
            </w:r>
          </w:p>
        </w:tc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 т.</w:t>
            </w:r>
            <w:r w:rsidRPr="00D40AA3">
              <w:rPr>
                <w:spacing w:val="-42"/>
                <w:sz w:val="20"/>
                <w:szCs w:val="20"/>
              </w:rPr>
              <w:t xml:space="preserve"> ч</w:t>
            </w:r>
            <w:proofErr w:type="gramStart"/>
            <w:r w:rsidRPr="00D40AA3">
              <w:rPr>
                <w:spacing w:val="-42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 xml:space="preserve">в </w:t>
            </w:r>
            <w:proofErr w:type="spellStart"/>
            <w:r w:rsidRPr="00D40AA3">
              <w:rPr>
                <w:sz w:val="20"/>
                <w:szCs w:val="20"/>
              </w:rPr>
              <w:t>т</w:t>
            </w:r>
            <w:proofErr w:type="gramStart"/>
            <w:r w:rsidRPr="00D40AA3">
              <w:rPr>
                <w:sz w:val="20"/>
                <w:szCs w:val="20"/>
              </w:rPr>
              <w:t>.ч</w:t>
            </w:r>
            <w:proofErr w:type="spellEnd"/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</w:t>
            </w:r>
            <w:r w:rsidRPr="00D40AA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40AA3">
              <w:rPr>
                <w:sz w:val="20"/>
                <w:szCs w:val="20"/>
              </w:rPr>
              <w:t>т.ч</w:t>
            </w:r>
            <w:proofErr w:type="spellEnd"/>
            <w:r w:rsidRPr="00D40AA3"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Всего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</w:t>
            </w:r>
            <w:r w:rsidRPr="00D40AA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40AA3">
              <w:rPr>
                <w:sz w:val="20"/>
                <w:szCs w:val="20"/>
              </w:rPr>
              <w:t>т.ч</w:t>
            </w:r>
            <w:proofErr w:type="spellEnd"/>
            <w:r w:rsidRPr="00D40AA3"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в</w:t>
            </w:r>
            <w:r w:rsidRPr="00D40AA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40AA3">
              <w:rPr>
                <w:sz w:val="20"/>
                <w:szCs w:val="20"/>
              </w:rPr>
              <w:t>т.ч</w:t>
            </w:r>
            <w:proofErr w:type="spellEnd"/>
            <w:r w:rsidRPr="00D40AA3">
              <w:rPr>
                <w:sz w:val="20"/>
                <w:szCs w:val="20"/>
              </w:rPr>
              <w:t>.</w:t>
            </w:r>
          </w:p>
        </w:tc>
      </w:tr>
      <w:tr w:rsidR="009E536F" w:rsidRPr="00D40AA3" w:rsidTr="0071741E">
        <w:trPr>
          <w:trHeight w:val="975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До</w:t>
            </w:r>
            <w:r w:rsidRPr="00D40AA3">
              <w:rPr>
                <w:spacing w:val="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Старше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До</w:t>
            </w:r>
            <w:r w:rsidRPr="00D40AA3">
              <w:rPr>
                <w:spacing w:val="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Старше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До</w:t>
            </w:r>
            <w:r w:rsidRPr="00D40AA3">
              <w:rPr>
                <w:spacing w:val="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Старше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До</w:t>
            </w:r>
            <w:r w:rsidRPr="00D40AA3">
              <w:rPr>
                <w:spacing w:val="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Старше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До</w:t>
            </w:r>
            <w:r w:rsidRPr="00D40AA3">
              <w:rPr>
                <w:spacing w:val="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Старше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1</w:t>
            </w:r>
            <w:r w:rsidRPr="00D40AA3">
              <w:rPr>
                <w:spacing w:val="-1"/>
                <w:sz w:val="20"/>
                <w:szCs w:val="20"/>
              </w:rPr>
              <w:t xml:space="preserve"> </w:t>
            </w:r>
            <w:r w:rsidRPr="00D40AA3">
              <w:rPr>
                <w:sz w:val="20"/>
                <w:szCs w:val="20"/>
              </w:rPr>
              <w:t>года</w:t>
            </w:r>
          </w:p>
        </w:tc>
      </w:tr>
      <w:tr w:rsidR="009E536F" w:rsidRPr="00D40AA3" w:rsidTr="0071741E">
        <w:trPr>
          <w:trHeight w:val="125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1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Кабан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9E536F" w:rsidRPr="00D40AA3" w:rsidTr="0071741E">
        <w:trPr>
          <w:trHeight w:val="18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Косуля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180958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9E536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3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Лось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F10DCF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9E536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D40AA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Олень пятнистый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10DC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Олень благородный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9E536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Лань европейская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sz w:val="20"/>
                <w:szCs w:val="20"/>
              </w:rPr>
            </w:pPr>
            <w:r w:rsidRPr="00D40AA3">
              <w:rPr>
                <w:sz w:val="20"/>
                <w:szCs w:val="20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10DC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10DC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10DCF" w:rsidRPr="00D40AA3" w:rsidTr="0071741E">
        <w:trPr>
          <w:trHeight w:val="1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Бобр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18095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CF" w:rsidRPr="00D40AA3" w:rsidRDefault="00F10D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9E536F" w:rsidRDefault="00C50076" w:rsidP="00C50076">
      <w:pPr>
        <w:pStyle w:val="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50076" w:rsidRPr="00C50076" w:rsidRDefault="00C50076" w:rsidP="00C50076">
      <w:pPr>
        <w:pStyle w:val="1"/>
        <w:ind w:left="0" w:firstLine="709"/>
        <w:jc w:val="both"/>
        <w:rPr>
          <w:b w:val="0"/>
          <w:sz w:val="24"/>
          <w:szCs w:val="24"/>
        </w:rPr>
      </w:pPr>
      <w:r w:rsidRPr="00C50076">
        <w:rPr>
          <w:b w:val="0"/>
          <w:sz w:val="24"/>
          <w:szCs w:val="24"/>
        </w:rPr>
        <w:t xml:space="preserve">В связи со значительной глубиной снежного покрова в 2025 году увеличилось количество ДТП с участие диких животных,  выходящих на открытые участки, в том числе автодороги. В результате чего погибло косули – 47 особей, лосей – 73 особи, Оленя пятнистого – 7 особей, оленя благородного – 3 </w:t>
      </w:r>
      <w:r>
        <w:rPr>
          <w:b w:val="0"/>
          <w:sz w:val="24"/>
          <w:szCs w:val="24"/>
        </w:rPr>
        <w:t>осо</w:t>
      </w:r>
      <w:r w:rsidRPr="00C50076">
        <w:rPr>
          <w:b w:val="0"/>
          <w:sz w:val="24"/>
          <w:szCs w:val="24"/>
        </w:rPr>
        <w:t>би.</w:t>
      </w:r>
    </w:p>
    <w:p w:rsidR="009E536F" w:rsidRPr="00D40AA3" w:rsidRDefault="00CD30D5" w:rsidP="00CC31C0">
      <w:pPr>
        <w:pStyle w:val="a4"/>
        <w:ind w:right="-29"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Зависимость состояния наиболее значимых видов охотничьих ресурсов 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факторов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антропогенного</w:t>
      </w:r>
      <w:r w:rsidRPr="00D40AA3">
        <w:rPr>
          <w:spacing w:val="3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 мо</w:t>
      </w:r>
      <w:r w:rsidR="00CC31C0">
        <w:rPr>
          <w:sz w:val="24"/>
          <w:szCs w:val="24"/>
        </w:rPr>
        <w:t>жет выглядеть следующим образом.</w:t>
      </w:r>
    </w:p>
    <w:p w:rsidR="009E536F" w:rsidRPr="00D40AA3" w:rsidRDefault="00CC31C0" w:rsidP="00CC31C0">
      <w:pPr>
        <w:pStyle w:val="afe"/>
        <w:tabs>
          <w:tab w:val="left" w:pos="2236"/>
        </w:tabs>
        <w:spacing w:before="2" w:line="235" w:lineRule="auto"/>
        <w:ind w:left="0" w:right="-29"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CD30D5" w:rsidRPr="00D40AA3">
        <w:rPr>
          <w:sz w:val="24"/>
          <w:szCs w:val="24"/>
        </w:rPr>
        <w:t xml:space="preserve"> </w:t>
      </w:r>
      <w:r>
        <w:rPr>
          <w:sz w:val="24"/>
          <w:szCs w:val="24"/>
        </w:rPr>
        <w:t>Л</w:t>
      </w:r>
      <w:r w:rsidR="00CD30D5" w:rsidRPr="00D40AA3">
        <w:rPr>
          <w:sz w:val="24"/>
          <w:szCs w:val="24"/>
        </w:rPr>
        <w:t>ось</w:t>
      </w:r>
      <w:r>
        <w:rPr>
          <w:sz w:val="24"/>
          <w:szCs w:val="24"/>
        </w:rPr>
        <w:t>:</w:t>
      </w:r>
      <w:r w:rsidR="00CD30D5" w:rsidRPr="00D40AA3">
        <w:rPr>
          <w:sz w:val="24"/>
          <w:szCs w:val="24"/>
        </w:rPr>
        <w:t xml:space="preserve"> коренная реконструкция угодий для этого вида животных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чаще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всего</w:t>
      </w:r>
      <w:r w:rsidR="00CD30D5" w:rsidRPr="00D40AA3">
        <w:rPr>
          <w:spacing w:val="-5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осуществляется</w:t>
      </w:r>
      <w:r w:rsidR="00CD30D5" w:rsidRPr="00D40AA3">
        <w:rPr>
          <w:spacing w:val="2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ходе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ведения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лесного</w:t>
      </w:r>
      <w:r w:rsidR="00CD30D5" w:rsidRPr="00D40AA3">
        <w:rPr>
          <w:spacing w:val="-4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хозяйства.</w:t>
      </w:r>
    </w:p>
    <w:p w:rsidR="009E536F" w:rsidRPr="00D40AA3" w:rsidRDefault="00CD30D5" w:rsidP="00CC31C0">
      <w:pPr>
        <w:pStyle w:val="a4"/>
        <w:spacing w:before="1"/>
        <w:ind w:right="-29"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Повышение удельного веса мелколиственной поросли, </w:t>
      </w:r>
      <w:proofErr w:type="spellStart"/>
      <w:r w:rsidRPr="00D40AA3">
        <w:rPr>
          <w:sz w:val="24"/>
          <w:szCs w:val="24"/>
        </w:rPr>
        <w:t>мелкоконтурности</w:t>
      </w:r>
      <w:proofErr w:type="spellEnd"/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лесов и протяженности опушек создают дополнительные кормовые ресурсы для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лося.</w:t>
      </w:r>
    </w:p>
    <w:p w:rsidR="009E536F" w:rsidRPr="00D40AA3" w:rsidRDefault="00CD30D5" w:rsidP="00CC31C0">
      <w:pPr>
        <w:pStyle w:val="a4"/>
        <w:spacing w:before="1"/>
        <w:ind w:right="-29"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Антропогенное воздействие в виде пресса охоты и браконьерства, а также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частой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посещаемости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угодий,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оказывает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лося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отрицательное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воздействие.</w:t>
      </w:r>
      <w:r w:rsidR="00204DD2">
        <w:rPr>
          <w:sz w:val="24"/>
          <w:szCs w:val="24"/>
        </w:rPr>
        <w:t xml:space="preserve"> В 2025 году от рук браконьеров погибло 18 лосей, 2 косули, 1 пятнистый олень.</w:t>
      </w:r>
    </w:p>
    <w:p w:rsidR="009E536F" w:rsidRPr="00D40AA3" w:rsidRDefault="00CC31C0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CD30D5" w:rsidRPr="00D40A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CD30D5" w:rsidRPr="00D40AA3">
        <w:rPr>
          <w:sz w:val="24"/>
          <w:szCs w:val="24"/>
        </w:rPr>
        <w:t>ятнистый и благородный олени</w:t>
      </w:r>
      <w:r>
        <w:rPr>
          <w:sz w:val="24"/>
          <w:szCs w:val="24"/>
        </w:rPr>
        <w:t>:</w:t>
      </w:r>
      <w:r w:rsidR="00CD30D5" w:rsidRPr="00D40AA3">
        <w:rPr>
          <w:sz w:val="24"/>
          <w:szCs w:val="24"/>
        </w:rPr>
        <w:t xml:space="preserve"> лесные пожары, интенсивные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вырубки леса - главные факторы, негативной трансформации популяции оленя.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Комплексное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воздействие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других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антропогенных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факторов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(строительство,</w:t>
      </w:r>
      <w:r w:rsidR="00CD30D5" w:rsidRPr="00D40AA3">
        <w:rPr>
          <w:spacing w:val="-67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сельское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хозяйство,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охота,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браконьерство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и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др.)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лишь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способствует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скоротечности этого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явления.</w:t>
      </w:r>
    </w:p>
    <w:p w:rsidR="009E536F" w:rsidRPr="00D40AA3" w:rsidRDefault="00CC31C0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>
        <w:rPr>
          <w:sz w:val="24"/>
          <w:szCs w:val="24"/>
        </w:rPr>
        <w:t>3.</w:t>
      </w:r>
      <w:r w:rsidR="00CD30D5" w:rsidRPr="00D40AA3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="00CD30D5" w:rsidRPr="00D40AA3">
        <w:rPr>
          <w:sz w:val="24"/>
          <w:szCs w:val="24"/>
        </w:rPr>
        <w:t>осуля</w:t>
      </w:r>
      <w:r>
        <w:rPr>
          <w:sz w:val="24"/>
          <w:szCs w:val="24"/>
        </w:rPr>
        <w:t>: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сокращение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площади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пригодных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местообитаний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</w:t>
      </w:r>
      <w:r w:rsidR="00CD30D5" w:rsidRPr="00D40AA3">
        <w:rPr>
          <w:spacing w:val="-67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результате вырубки лесов и проведения в них лесохозяйственных мероприятий,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приводящих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к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уничтожению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убежищ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(уборка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валежника,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бурелома,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вырубка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деревьев). Антропогенное воздействие в виде охоты и браконьерства оказывают</w:t>
      </w:r>
      <w:r w:rsidR="00CD30D5" w:rsidRPr="00D40AA3">
        <w:rPr>
          <w:spacing w:val="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заметное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отрицательное</w:t>
      </w:r>
      <w:r w:rsidR="00CD30D5" w:rsidRPr="00D40AA3">
        <w:rPr>
          <w:spacing w:val="-1"/>
          <w:sz w:val="24"/>
          <w:szCs w:val="24"/>
        </w:rPr>
        <w:t xml:space="preserve"> </w:t>
      </w:r>
      <w:r w:rsidR="00CD30D5" w:rsidRPr="00D40AA3">
        <w:rPr>
          <w:sz w:val="24"/>
          <w:szCs w:val="24"/>
        </w:rPr>
        <w:t>воздействие. Растет вред от бродячих безнадзорных собак, выпускаемых в соответствии с действующим законодательством после отлова и передержки в среду обитания.</w:t>
      </w:r>
    </w:p>
    <w:p w:rsidR="00CC31C0" w:rsidRDefault="00CC31C0" w:rsidP="00CC31C0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</w:p>
    <w:p w:rsidR="0066570B" w:rsidRDefault="0066570B" w:rsidP="00CC31C0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</w:p>
    <w:p w:rsidR="0066570B" w:rsidRDefault="0066570B" w:rsidP="00CC31C0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</w:p>
    <w:p w:rsidR="009E536F" w:rsidRDefault="00CD30D5" w:rsidP="00CC31C0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Антропогенные объекты Калужской области:</w:t>
      </w:r>
    </w:p>
    <w:p w:rsidR="00CC31C0" w:rsidRPr="00D40AA3" w:rsidRDefault="00CC31C0" w:rsidP="00CC31C0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Промышленные предприятия. В регионе более 3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 xml:space="preserve">600 предприятий, из них 300 — крупных и средних. Преобладающие направления промышленного производства — металлообработка, машиностроение.  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Агропромышленный комплекс. В него входят крупные и средние предприятия, фермерские и личные подсобные хозяйства. Основное направление специализации сельскохозяйственного производства — молочно-мясное скотоводство.  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Пруды и водохранилища. В Калужской области более 800 прудов и 19 водохранилищ, наиболее крупные из которых: </w:t>
      </w:r>
      <w:proofErr w:type="spellStart"/>
      <w:r w:rsidRPr="00D40AA3">
        <w:rPr>
          <w:sz w:val="24"/>
          <w:szCs w:val="24"/>
        </w:rPr>
        <w:t>Людиновское</w:t>
      </w:r>
      <w:proofErr w:type="spellEnd"/>
      <w:r w:rsidRPr="00D40AA3">
        <w:rPr>
          <w:sz w:val="24"/>
          <w:szCs w:val="24"/>
        </w:rPr>
        <w:t xml:space="preserve">, </w:t>
      </w:r>
      <w:proofErr w:type="spellStart"/>
      <w:r w:rsidRPr="00D40AA3">
        <w:rPr>
          <w:sz w:val="24"/>
          <w:szCs w:val="24"/>
        </w:rPr>
        <w:t>Брынское</w:t>
      </w:r>
      <w:proofErr w:type="spellEnd"/>
      <w:r w:rsidRPr="00D40AA3">
        <w:rPr>
          <w:sz w:val="24"/>
          <w:szCs w:val="24"/>
        </w:rPr>
        <w:t xml:space="preserve">, </w:t>
      </w:r>
      <w:proofErr w:type="spellStart"/>
      <w:r w:rsidRPr="00D40AA3">
        <w:rPr>
          <w:sz w:val="24"/>
          <w:szCs w:val="24"/>
        </w:rPr>
        <w:t>Милятинское</w:t>
      </w:r>
      <w:proofErr w:type="spellEnd"/>
      <w:r w:rsidRPr="00D40AA3">
        <w:rPr>
          <w:sz w:val="24"/>
          <w:szCs w:val="24"/>
        </w:rPr>
        <w:t xml:space="preserve">, </w:t>
      </w:r>
      <w:proofErr w:type="spellStart"/>
      <w:r w:rsidRPr="00D40AA3">
        <w:rPr>
          <w:sz w:val="24"/>
          <w:szCs w:val="24"/>
        </w:rPr>
        <w:t>Яченское</w:t>
      </w:r>
      <w:proofErr w:type="spellEnd"/>
      <w:r w:rsidRPr="00D40AA3">
        <w:rPr>
          <w:sz w:val="24"/>
          <w:szCs w:val="24"/>
        </w:rPr>
        <w:t xml:space="preserve">, Верхне-Кировское и Слободское.  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Полигоны твёрдых коммунальных отходов. Ежегодно в Калужской области образуется свыше 400 тыс. тонн отходов. В регионе действует 5 сортировочных комплексов, но только от 10 до 15% отходов отбираются для вторичной переработки, а порядка 85–90% направляются на захоронение на полигоны.  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Карьеры. Интенсивная добыча строительных материалов привела к образованию множества карьеров, в большей степени стихийных.  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Экологические поселения. В Калужской области созданы и успешно развиваются несколько экологических поселений: заповедник «Калужские засеки», национальный парк «Угра», природный заказник «Таруса», памятник природы «Калужский Бор», </w:t>
      </w:r>
      <w:r w:rsidR="00CC31C0">
        <w:rPr>
          <w:sz w:val="24"/>
          <w:szCs w:val="24"/>
        </w:rPr>
        <w:noBreakHyphen/>
        <w:t xml:space="preserve"> </w:t>
      </w:r>
      <w:r w:rsidRPr="00D40AA3">
        <w:rPr>
          <w:sz w:val="24"/>
          <w:szCs w:val="24"/>
        </w:rPr>
        <w:t xml:space="preserve">входящих в </w:t>
      </w:r>
      <w:r w:rsidR="00CC31C0">
        <w:rPr>
          <w:sz w:val="24"/>
          <w:szCs w:val="24"/>
        </w:rPr>
        <w:t>ООПТ</w:t>
      </w:r>
      <w:r w:rsidRPr="00D40AA3">
        <w:rPr>
          <w:sz w:val="24"/>
          <w:szCs w:val="24"/>
        </w:rPr>
        <w:t xml:space="preserve"> регионального значения.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Реализация планируемой деятельности на территории охотничьих угодий Калужской области, за исключением охотничьих ресурсов, находящихся на </w:t>
      </w:r>
      <w:r w:rsidR="00CC31C0">
        <w:rPr>
          <w:sz w:val="24"/>
          <w:szCs w:val="24"/>
        </w:rPr>
        <w:t>ООПТ</w:t>
      </w:r>
      <w:r w:rsidRPr="00D40AA3">
        <w:rPr>
          <w:sz w:val="24"/>
          <w:szCs w:val="24"/>
        </w:rPr>
        <w:t xml:space="preserve"> федерального значения, независимо от объемов добычи может сопровождаться антропогенным воздействием на компоненты окружающей среды путем: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возникновения фактора беспокойства и шумового эффекта на объекты животного мира, что может привести к незначительным миграциям животных, изменению мест обитания;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нарушения растительного покрова вследствие нахождения охотников;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создания возможных чрезвычайных ситуаций, связанных с гибелью животных и растительности (пожары, болезни, сбор плодов и ягод и т.д.);</w:t>
      </w:r>
    </w:p>
    <w:p w:rsidR="009E536F" w:rsidRPr="00D40AA3" w:rsidRDefault="00CD30D5" w:rsidP="00CC31C0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преобразование (разрушение) природных ландшафтов, ведущее к сокращению площадей обитания вида, гибель под колесами автотранспортных средств, гибель от бродячих собак, разрушение барсучьих городков, нелегальный промысел.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Предложения по мероприятиям производственного экологического контроля, мониторинга (наблюдения за состоянием) окружающей среды с учетом этапов подготовки и реализации планируемой хозяйственной и иной деятельности в случаях, предусмотренных законодательством Российской Федерации</w:t>
      </w:r>
    </w:p>
    <w:p w:rsidR="009E536F" w:rsidRPr="00D40AA3" w:rsidRDefault="009E536F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В соответствии со статьей 1 Федерального закона от 10.01.2002 № 7-ФЗ «Об охране окружающей среды» (далее – Федеральный закон № 7-ФЗ) негативное воздействие на окружающую среду – воздействие хозяйственной и иной деятельности, последствия которой приводят к негативным изменениям качества окружающей среды.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Объект, оказывающий негативное воздействие на окружающую среду (далее – НВОС) – объект капитального строительства и (или) другой объект, а также их совокупность, объединенные единым назначением и (или) неразрывно связанные физически или технологически и расположенные в пределах одного или нескольких земельных участков.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К деятельности, оказывающей негативное воздействие на окружающую среду, относ</w:t>
      </w:r>
      <w:r w:rsidR="00CC31C0">
        <w:rPr>
          <w:sz w:val="24"/>
          <w:szCs w:val="24"/>
        </w:rPr>
        <w:t>я</w:t>
      </w:r>
      <w:r w:rsidRPr="00D40AA3">
        <w:rPr>
          <w:sz w:val="24"/>
          <w:szCs w:val="24"/>
        </w:rPr>
        <w:t>тся: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 выбросы загрязняющих веществ в атмосферный воздух стационарными источниками;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lastRenderedPageBreak/>
        <w:t>- сбросы загрязняющих веществ в водные объекты;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 хранение, захоронение отходов производства и потребления (размещение отходов).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 соответствии с пунктом 1 статьи 67 Федерального закона № 7-ФЗ производственный контроль в области охраны окружающей среды (производственный экологический контроль) осуществляется в целях обеспечения выполнения в процессе хозяйственной и иной деятельности мероприятий по охране окружающей среды, рациональному использованию и восстановлению природных ресурсов, а также в целях соблюдения требований в области охраны окружающей среды, установленных законодательством в области охраны окружающей среды.</w:t>
      </w:r>
      <w:proofErr w:type="gramEnd"/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Согласно пунктам 1, 2 статьи 4.2 Федерального закона № 7-ФЗ </w:t>
      </w:r>
      <w:r w:rsidR="00CC31C0">
        <w:rPr>
          <w:sz w:val="24"/>
          <w:szCs w:val="24"/>
        </w:rPr>
        <w:t>о</w:t>
      </w:r>
      <w:r w:rsidRPr="00D40AA3">
        <w:rPr>
          <w:sz w:val="24"/>
          <w:szCs w:val="24"/>
        </w:rPr>
        <w:t xml:space="preserve">бъекты, оказывающие </w:t>
      </w:r>
      <w:r w:rsidR="00CC31C0">
        <w:rPr>
          <w:sz w:val="24"/>
          <w:szCs w:val="24"/>
        </w:rPr>
        <w:t>НВОС</w:t>
      </w:r>
      <w:r w:rsidRPr="00D40AA3">
        <w:rPr>
          <w:sz w:val="24"/>
          <w:szCs w:val="24"/>
        </w:rPr>
        <w:t xml:space="preserve">, в зависимости от уровня такого воздействия подразделяются на четыре категории. 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При установлении критериев, на основании которых осуществляется отнесение объектов, оказывающих </w:t>
      </w:r>
      <w:r w:rsidR="00CC31C0">
        <w:rPr>
          <w:sz w:val="24"/>
          <w:szCs w:val="24"/>
        </w:rPr>
        <w:t>НВОС</w:t>
      </w:r>
      <w:r w:rsidRPr="00D40AA3">
        <w:rPr>
          <w:sz w:val="24"/>
          <w:szCs w:val="24"/>
        </w:rPr>
        <w:t>, к соответствующей категории, учитываются: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уровни воздействия на окружающую среду видов хозяйственной и (или) иной деятельности (отрасль, часть отрасли, производство);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</w:t>
      </w:r>
      <w:r w:rsidR="00CC31C0">
        <w:rPr>
          <w:sz w:val="24"/>
          <w:szCs w:val="24"/>
        </w:rPr>
        <w:t> </w:t>
      </w:r>
      <w:r w:rsidRPr="00D40AA3">
        <w:rPr>
          <w:sz w:val="24"/>
          <w:szCs w:val="24"/>
        </w:rPr>
        <w:t>уровень токсичности, канцерогенные и мутагенные свойства загрязняющих веществ, содержащихся в выбросах, сбросах загрязняющих веществ, а также классы опасности отходов производства и потребления;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 классификация промышленных объектов и производств;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- особенности осуществления деятельности в области использования атомной энергии.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Критерии отнесения объектов, оказывающих </w:t>
      </w:r>
      <w:r w:rsidR="00CC31C0">
        <w:rPr>
          <w:sz w:val="24"/>
          <w:szCs w:val="24"/>
        </w:rPr>
        <w:t>НВОС</w:t>
      </w:r>
      <w:r w:rsidRPr="00D40AA3">
        <w:rPr>
          <w:sz w:val="24"/>
          <w:szCs w:val="24"/>
        </w:rPr>
        <w:t>, к объектам I, II, III и IV категорий утверждены постановлением Правительства Российской Федерации от 31.12.2020 № 2398 (далее – Критерии).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 соответствии с пунктом 2 статьи 67 Федерального закона № 7-ФЗ юридические лица и индивидуальные предприниматели, осуществляющие хозяйственную и (или) иную деятельность на объектах I, II и III категорий, разрабатывают и утверждают программу производственного экологического контроля, осуществляют производственный экологический контроль в соответствии с установленными требованиями, документируют информацию и хранят данные, полученные по результатам осуществления производственного экологического контроля.</w:t>
      </w:r>
      <w:proofErr w:type="gramEnd"/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>Предполагается, что само по себе изъятие охотничьих ресурсов из среды обитания осуществляется способами, которые не относятся к видам хозяйственной и (или) иной деятельности, влекущим за собой возникновения объекта</w:t>
      </w:r>
      <w:r w:rsidR="00CC31C0">
        <w:rPr>
          <w:sz w:val="24"/>
          <w:szCs w:val="24"/>
        </w:rPr>
        <w:t>, оказывающего</w:t>
      </w:r>
      <w:r w:rsidRPr="00D40AA3">
        <w:rPr>
          <w:sz w:val="24"/>
          <w:szCs w:val="24"/>
        </w:rPr>
        <w:t xml:space="preserve"> НВОС.</w:t>
      </w:r>
    </w:p>
    <w:p w:rsidR="009E536F" w:rsidRPr="00D40AA3" w:rsidRDefault="00CD30D5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  <w:r w:rsidRPr="00D40AA3">
        <w:rPr>
          <w:sz w:val="24"/>
          <w:szCs w:val="24"/>
        </w:rPr>
        <w:t xml:space="preserve">Учитывая </w:t>
      </w:r>
      <w:proofErr w:type="gramStart"/>
      <w:r w:rsidRPr="00D40AA3">
        <w:rPr>
          <w:sz w:val="24"/>
          <w:szCs w:val="24"/>
        </w:rPr>
        <w:t>вышеизложенное</w:t>
      </w:r>
      <w:proofErr w:type="gramEnd"/>
      <w:r w:rsidRPr="00D40AA3">
        <w:rPr>
          <w:sz w:val="24"/>
          <w:szCs w:val="24"/>
        </w:rPr>
        <w:t>, считаем нецелесообразной разработку предложений по мероприятиям производственного экологического контроля.</w:t>
      </w:r>
    </w:p>
    <w:p w:rsidR="009E536F" w:rsidRDefault="009E536F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</w:p>
    <w:p w:rsidR="00CB3DC6" w:rsidRDefault="00CB3DC6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</w:p>
    <w:p w:rsidR="00CB3DC6" w:rsidRPr="00D40AA3" w:rsidRDefault="00CB3DC6">
      <w:pPr>
        <w:pStyle w:val="afe"/>
        <w:tabs>
          <w:tab w:val="left" w:pos="2236"/>
        </w:tabs>
        <w:ind w:left="0" w:right="-29" w:firstLine="709"/>
        <w:rPr>
          <w:sz w:val="24"/>
          <w:szCs w:val="24"/>
        </w:rPr>
      </w:pPr>
    </w:p>
    <w:p w:rsidR="009E536F" w:rsidRPr="00D40AA3" w:rsidRDefault="00CD30D5">
      <w:pPr>
        <w:pStyle w:val="a4"/>
        <w:spacing w:before="9"/>
        <w:jc w:val="center"/>
        <w:rPr>
          <w:b/>
          <w:sz w:val="24"/>
          <w:szCs w:val="24"/>
        </w:rPr>
      </w:pPr>
      <w:r w:rsidRPr="00D40AA3">
        <w:rPr>
          <w:b/>
          <w:caps/>
          <w:sz w:val="24"/>
          <w:szCs w:val="24"/>
        </w:rPr>
        <w:t>Оценка воздействия намечаемой деятельности на окружающую среду</w:t>
      </w:r>
    </w:p>
    <w:p w:rsidR="009E536F" w:rsidRPr="00D40AA3" w:rsidRDefault="009E536F">
      <w:pPr>
        <w:ind w:firstLine="539"/>
        <w:jc w:val="both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Охота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–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один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древнейших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пользования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миром,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приоритетная и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традиционная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для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России форма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природопользования.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Охотничье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представляет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собой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специфическую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сферу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природопользовании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обладает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всеми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необходимыми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признаками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отрасли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производства.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 сфере </w:t>
      </w:r>
      <w:proofErr w:type="spellStart"/>
      <w:r w:rsidRPr="00D40AA3">
        <w:rPr>
          <w:sz w:val="24"/>
          <w:szCs w:val="24"/>
        </w:rPr>
        <w:t>охотхозяйственной</w:t>
      </w:r>
      <w:proofErr w:type="spellEnd"/>
      <w:r w:rsidRPr="00D40AA3">
        <w:rPr>
          <w:sz w:val="24"/>
          <w:szCs w:val="24"/>
        </w:rPr>
        <w:t xml:space="preserve"> деятельности Калужской области постоянно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(профессионально), временно (сезонно) или эпизодически занято </w:t>
      </w:r>
      <w:r w:rsidR="0066570B">
        <w:rPr>
          <w:sz w:val="24"/>
          <w:szCs w:val="24"/>
        </w:rPr>
        <w:t>474</w:t>
      </w:r>
      <w:r w:rsidRPr="00D40AA3">
        <w:rPr>
          <w:sz w:val="24"/>
          <w:szCs w:val="24"/>
        </w:rPr>
        <w:t xml:space="preserve"> человек, из них производственных охотничьих инспекторов – </w:t>
      </w:r>
      <w:r w:rsidR="0002679E" w:rsidRPr="0002679E">
        <w:rPr>
          <w:sz w:val="24"/>
          <w:szCs w:val="24"/>
        </w:rPr>
        <w:t>133</w:t>
      </w:r>
      <w:r w:rsidRPr="0002679E">
        <w:rPr>
          <w:sz w:val="24"/>
          <w:szCs w:val="24"/>
        </w:rPr>
        <w:t xml:space="preserve"> человека.</w:t>
      </w:r>
      <w:r w:rsidRPr="00D40AA3">
        <w:rPr>
          <w:sz w:val="24"/>
          <w:szCs w:val="24"/>
        </w:rPr>
        <w:t xml:space="preserve"> 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Охотничье хозяйство многофункционально, оно ведётся ради получения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товарной продукции (пушнины, мяса, шкур, лекарственно-технического сырья 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т.д.), предоставления услуг в виде самой охоты, иных сопутствующих услуг,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эстетический,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социальный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аспекты,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служит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одним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важнейших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инструментов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регуляции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экосистем, поскольку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lastRenderedPageBreak/>
        <w:t>позволяет,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одной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стороны,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регулировать численность объектов животного мира, с другой стороны, ведение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охотничьего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является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эффективным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механизмом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воспроизводства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животных.</w:t>
      </w:r>
      <w:proofErr w:type="gramEnd"/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Альтернативным вариантом реализации планируемой деятельности будет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являться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«нулевой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вариант»,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то есть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полный</w:t>
      </w:r>
      <w:r w:rsidRPr="00D40AA3">
        <w:rPr>
          <w:spacing w:val="4"/>
          <w:sz w:val="24"/>
          <w:szCs w:val="24"/>
        </w:rPr>
        <w:t xml:space="preserve"> </w:t>
      </w:r>
      <w:r w:rsidRPr="00D40AA3">
        <w:rPr>
          <w:sz w:val="24"/>
          <w:szCs w:val="24"/>
        </w:rPr>
        <w:t>отказ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Вариант, при котором будет прекращено всякое воздействие на ресурсы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мира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ряд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последствий,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для</w:t>
      </w:r>
      <w:r w:rsidRPr="00D40AA3">
        <w:rPr>
          <w:spacing w:val="70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 области, так и для природы региона, а также приведет к социальной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напряженности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факторам,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посредством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биотехнических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мероприятий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осуществляется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управление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численностью,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половозрастной,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пространственной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структурой,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продуктивностью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популяций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ресурсов.</w:t>
      </w:r>
      <w:proofErr w:type="gramEnd"/>
    </w:p>
    <w:p w:rsidR="009E536F" w:rsidRPr="00D40AA3" w:rsidRDefault="00CD30D5">
      <w:pPr>
        <w:pStyle w:val="a4"/>
        <w:ind w:firstLine="743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Таким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образом,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основной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вариант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решений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принимается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проект лимитов добычи охотничьих ресурсов на</w:t>
      </w:r>
      <w:r w:rsidRPr="00D40AA3">
        <w:rPr>
          <w:spacing w:val="1"/>
          <w:sz w:val="24"/>
          <w:szCs w:val="24"/>
        </w:rPr>
        <w:t xml:space="preserve"> </w:t>
      </w:r>
      <w:r w:rsidR="00C907FB">
        <w:rPr>
          <w:sz w:val="24"/>
          <w:szCs w:val="24"/>
        </w:rPr>
        <w:t>период с 1 августа 2026</w:t>
      </w:r>
      <w:r w:rsidRPr="00D40AA3">
        <w:rPr>
          <w:sz w:val="24"/>
          <w:szCs w:val="24"/>
        </w:rPr>
        <w:t xml:space="preserve"> года до</w:t>
      </w:r>
      <w:r w:rsidRPr="00D40AA3">
        <w:rPr>
          <w:spacing w:val="-67"/>
          <w:sz w:val="24"/>
          <w:szCs w:val="24"/>
        </w:rPr>
        <w:t xml:space="preserve"> </w:t>
      </w:r>
      <w:r w:rsidR="00C907FB">
        <w:rPr>
          <w:sz w:val="24"/>
          <w:szCs w:val="24"/>
        </w:rPr>
        <w:t>1 августа 2027</w:t>
      </w:r>
      <w:r w:rsidRPr="00D40AA3">
        <w:rPr>
          <w:sz w:val="24"/>
          <w:szCs w:val="24"/>
        </w:rPr>
        <w:t xml:space="preserve"> года на территории Калужской области и проект постановления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Губернатора</w:t>
      </w:r>
      <w:r w:rsidRPr="00D40AA3">
        <w:rPr>
          <w:spacing w:val="17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</w:t>
      </w:r>
      <w:r w:rsidRPr="00D40AA3">
        <w:rPr>
          <w:spacing w:val="17"/>
          <w:sz w:val="24"/>
          <w:szCs w:val="24"/>
        </w:rPr>
        <w:t xml:space="preserve"> </w:t>
      </w:r>
      <w:r w:rsidRPr="00D40AA3">
        <w:rPr>
          <w:sz w:val="24"/>
          <w:szCs w:val="24"/>
        </w:rPr>
        <w:t>«Об</w:t>
      </w:r>
      <w:r w:rsidRPr="00D40AA3">
        <w:rPr>
          <w:spacing w:val="14"/>
          <w:sz w:val="24"/>
          <w:szCs w:val="24"/>
        </w:rPr>
        <w:t xml:space="preserve"> </w:t>
      </w:r>
      <w:r w:rsidRPr="00D40AA3">
        <w:rPr>
          <w:sz w:val="24"/>
          <w:szCs w:val="24"/>
        </w:rPr>
        <w:t>утверждении</w:t>
      </w:r>
      <w:r w:rsidRPr="00D40AA3">
        <w:rPr>
          <w:spacing w:val="15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</w:t>
      </w:r>
      <w:r w:rsidRPr="00D40AA3">
        <w:rPr>
          <w:spacing w:val="17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4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 рес</w:t>
      </w:r>
      <w:r w:rsidR="00C907FB">
        <w:rPr>
          <w:sz w:val="24"/>
          <w:szCs w:val="24"/>
        </w:rPr>
        <w:t>урсов на период с 1 августа 2026</w:t>
      </w:r>
      <w:r w:rsidRPr="00D40AA3">
        <w:rPr>
          <w:sz w:val="24"/>
          <w:szCs w:val="24"/>
        </w:rPr>
        <w:t xml:space="preserve"> года до 1</w:t>
      </w:r>
      <w:r w:rsidR="003A421E">
        <w:rPr>
          <w:sz w:val="24"/>
          <w:szCs w:val="24"/>
        </w:rPr>
        <w:t> </w:t>
      </w:r>
      <w:r w:rsidR="00C907FB">
        <w:rPr>
          <w:sz w:val="24"/>
          <w:szCs w:val="24"/>
        </w:rPr>
        <w:t>августа 2027</w:t>
      </w:r>
      <w:r w:rsidRPr="00D40AA3">
        <w:rPr>
          <w:sz w:val="24"/>
          <w:szCs w:val="24"/>
        </w:rPr>
        <w:t xml:space="preserve"> года на территории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области»</w:t>
      </w:r>
      <w:r w:rsidR="00171564">
        <w:rPr>
          <w:sz w:val="24"/>
          <w:szCs w:val="24"/>
        </w:rPr>
        <w:t xml:space="preserve"> (проект расчета лимита</w:t>
      </w:r>
      <w:proofErr w:type="gramEnd"/>
      <w:r w:rsidR="00171564">
        <w:rPr>
          <w:sz w:val="24"/>
          <w:szCs w:val="24"/>
        </w:rPr>
        <w:t xml:space="preserve"> добычи охотничьих ресурсов</w:t>
      </w:r>
      <w:r w:rsidR="002D06DE">
        <w:rPr>
          <w:sz w:val="24"/>
          <w:szCs w:val="24"/>
        </w:rPr>
        <w:t xml:space="preserve"> прилагается)</w:t>
      </w:r>
      <w:r w:rsidRPr="00D40AA3">
        <w:rPr>
          <w:sz w:val="24"/>
          <w:szCs w:val="24"/>
        </w:rPr>
        <w:t>:</w:t>
      </w:r>
    </w:p>
    <w:p w:rsidR="009E536F" w:rsidRPr="00222A44" w:rsidRDefault="00112DEB">
      <w:pPr>
        <w:pStyle w:val="a4"/>
        <w:ind w:firstLine="743"/>
        <w:jc w:val="both"/>
        <w:rPr>
          <w:sz w:val="24"/>
          <w:szCs w:val="24"/>
        </w:rPr>
      </w:pPr>
      <w:r w:rsidRPr="00222A44">
        <w:rPr>
          <w:sz w:val="24"/>
          <w:szCs w:val="24"/>
        </w:rPr>
        <w:t>-</w:t>
      </w:r>
      <w:r w:rsidR="003A421E" w:rsidRPr="00222A44">
        <w:rPr>
          <w:sz w:val="24"/>
          <w:szCs w:val="24"/>
        </w:rPr>
        <w:t> </w:t>
      </w:r>
      <w:r w:rsidR="00222A44" w:rsidRPr="00222A44">
        <w:rPr>
          <w:sz w:val="24"/>
          <w:szCs w:val="24"/>
        </w:rPr>
        <w:t>лось – 935</w:t>
      </w:r>
      <w:r w:rsidR="00CD30D5" w:rsidRPr="00222A44">
        <w:rPr>
          <w:sz w:val="24"/>
          <w:szCs w:val="24"/>
        </w:rPr>
        <w:t xml:space="preserve"> особей;</w:t>
      </w:r>
    </w:p>
    <w:p w:rsidR="009E536F" w:rsidRPr="00222A44" w:rsidRDefault="00112DEB">
      <w:pPr>
        <w:pStyle w:val="a4"/>
        <w:ind w:firstLine="743"/>
        <w:jc w:val="both"/>
        <w:rPr>
          <w:sz w:val="24"/>
          <w:szCs w:val="24"/>
        </w:rPr>
      </w:pPr>
      <w:r w:rsidRPr="00222A44">
        <w:rPr>
          <w:sz w:val="24"/>
          <w:szCs w:val="24"/>
        </w:rPr>
        <w:t>-</w:t>
      </w:r>
      <w:r w:rsidR="003A421E" w:rsidRPr="00222A44">
        <w:rPr>
          <w:sz w:val="24"/>
          <w:szCs w:val="24"/>
        </w:rPr>
        <w:t> </w:t>
      </w:r>
      <w:r w:rsidR="00222A44" w:rsidRPr="00222A44">
        <w:rPr>
          <w:sz w:val="24"/>
          <w:szCs w:val="24"/>
        </w:rPr>
        <w:t>косуля – 953 особи</w:t>
      </w:r>
      <w:r w:rsidR="00CD30D5" w:rsidRPr="00222A44">
        <w:rPr>
          <w:sz w:val="24"/>
          <w:szCs w:val="24"/>
        </w:rPr>
        <w:t>;</w:t>
      </w:r>
    </w:p>
    <w:p w:rsidR="009E536F" w:rsidRPr="00222A44" w:rsidRDefault="00112DEB">
      <w:pPr>
        <w:pStyle w:val="a4"/>
        <w:ind w:firstLine="743"/>
        <w:jc w:val="both"/>
        <w:rPr>
          <w:sz w:val="24"/>
          <w:szCs w:val="24"/>
        </w:rPr>
      </w:pPr>
      <w:r w:rsidRPr="00222A44">
        <w:rPr>
          <w:sz w:val="24"/>
          <w:szCs w:val="24"/>
        </w:rPr>
        <w:t>-</w:t>
      </w:r>
      <w:r w:rsidR="003A421E" w:rsidRPr="00222A44">
        <w:rPr>
          <w:sz w:val="24"/>
          <w:szCs w:val="24"/>
        </w:rPr>
        <w:t> </w:t>
      </w:r>
      <w:r w:rsidR="00222A44" w:rsidRPr="00222A44">
        <w:rPr>
          <w:sz w:val="24"/>
          <w:szCs w:val="24"/>
        </w:rPr>
        <w:t>благородный олень – 229</w:t>
      </w:r>
      <w:r w:rsidR="00CD30D5" w:rsidRPr="00222A44">
        <w:rPr>
          <w:sz w:val="24"/>
          <w:szCs w:val="24"/>
        </w:rPr>
        <w:t xml:space="preserve"> особей;</w:t>
      </w:r>
    </w:p>
    <w:p w:rsidR="009E536F" w:rsidRPr="00222A44" w:rsidRDefault="00112DEB">
      <w:pPr>
        <w:pStyle w:val="a4"/>
        <w:ind w:firstLine="743"/>
        <w:jc w:val="both"/>
        <w:rPr>
          <w:sz w:val="24"/>
          <w:szCs w:val="24"/>
        </w:rPr>
      </w:pPr>
      <w:r w:rsidRPr="00222A44">
        <w:rPr>
          <w:sz w:val="24"/>
          <w:szCs w:val="24"/>
        </w:rPr>
        <w:t>-</w:t>
      </w:r>
      <w:r w:rsidR="003A421E" w:rsidRPr="00222A44">
        <w:rPr>
          <w:sz w:val="24"/>
          <w:szCs w:val="24"/>
        </w:rPr>
        <w:t> </w:t>
      </w:r>
      <w:r w:rsidRPr="00222A44">
        <w:rPr>
          <w:sz w:val="24"/>
          <w:szCs w:val="24"/>
        </w:rPr>
        <w:t xml:space="preserve">пятнистый </w:t>
      </w:r>
      <w:r w:rsidR="00222A44" w:rsidRPr="00222A44">
        <w:rPr>
          <w:sz w:val="24"/>
          <w:szCs w:val="24"/>
        </w:rPr>
        <w:t>олень – 401 особь</w:t>
      </w:r>
      <w:r w:rsidR="00CD30D5" w:rsidRPr="00222A44">
        <w:rPr>
          <w:sz w:val="24"/>
          <w:szCs w:val="24"/>
        </w:rPr>
        <w:t>;</w:t>
      </w:r>
    </w:p>
    <w:p w:rsidR="009E536F" w:rsidRPr="00222A44" w:rsidRDefault="00112DEB">
      <w:pPr>
        <w:pStyle w:val="a4"/>
        <w:ind w:firstLine="743"/>
        <w:jc w:val="both"/>
        <w:rPr>
          <w:sz w:val="24"/>
          <w:szCs w:val="24"/>
        </w:rPr>
      </w:pPr>
      <w:r w:rsidRPr="00222A44">
        <w:rPr>
          <w:sz w:val="24"/>
          <w:szCs w:val="24"/>
        </w:rPr>
        <w:t>-</w:t>
      </w:r>
      <w:r w:rsidR="003A421E" w:rsidRPr="00222A44">
        <w:rPr>
          <w:sz w:val="24"/>
          <w:szCs w:val="24"/>
        </w:rPr>
        <w:t> </w:t>
      </w:r>
      <w:r w:rsidR="00222A44" w:rsidRPr="00222A44">
        <w:rPr>
          <w:sz w:val="24"/>
          <w:szCs w:val="24"/>
        </w:rPr>
        <w:t xml:space="preserve">лань – </w:t>
      </w:r>
      <w:r w:rsidR="00EF055D">
        <w:rPr>
          <w:sz w:val="24"/>
          <w:szCs w:val="24"/>
        </w:rPr>
        <w:t>28</w:t>
      </w:r>
      <w:r w:rsidR="00222A44" w:rsidRPr="00222A44">
        <w:rPr>
          <w:sz w:val="24"/>
          <w:szCs w:val="24"/>
        </w:rPr>
        <w:t xml:space="preserve"> особ</w:t>
      </w:r>
      <w:r w:rsidR="00EF055D">
        <w:rPr>
          <w:sz w:val="24"/>
          <w:szCs w:val="24"/>
        </w:rPr>
        <w:t>ей</w:t>
      </w:r>
      <w:r w:rsidR="00CD30D5" w:rsidRPr="00222A44">
        <w:rPr>
          <w:sz w:val="24"/>
          <w:szCs w:val="24"/>
        </w:rPr>
        <w:t>;</w:t>
      </w:r>
    </w:p>
    <w:p w:rsidR="009E536F" w:rsidRPr="00D40AA3" w:rsidRDefault="00112DEB">
      <w:pPr>
        <w:pStyle w:val="a4"/>
        <w:ind w:firstLine="743"/>
        <w:jc w:val="both"/>
        <w:rPr>
          <w:sz w:val="24"/>
          <w:szCs w:val="24"/>
        </w:rPr>
      </w:pPr>
      <w:r w:rsidRPr="0044516D">
        <w:rPr>
          <w:sz w:val="24"/>
          <w:szCs w:val="24"/>
        </w:rPr>
        <w:t>-</w:t>
      </w:r>
      <w:r w:rsidR="003A421E" w:rsidRPr="0044516D">
        <w:rPr>
          <w:sz w:val="24"/>
          <w:szCs w:val="24"/>
        </w:rPr>
        <w:t> </w:t>
      </w:r>
      <w:r w:rsidR="0044516D" w:rsidRPr="0044516D">
        <w:rPr>
          <w:sz w:val="24"/>
          <w:szCs w:val="24"/>
        </w:rPr>
        <w:t>барсук – 35</w:t>
      </w:r>
      <w:r w:rsidRPr="0044516D">
        <w:rPr>
          <w:sz w:val="24"/>
          <w:szCs w:val="24"/>
        </w:rPr>
        <w:t xml:space="preserve"> особей</w:t>
      </w:r>
      <w:r w:rsidR="00CD30D5" w:rsidRPr="0044516D">
        <w:rPr>
          <w:sz w:val="24"/>
          <w:szCs w:val="24"/>
        </w:rPr>
        <w:t>.</w:t>
      </w:r>
    </w:p>
    <w:p w:rsidR="009E536F" w:rsidRPr="00D40AA3" w:rsidRDefault="00CD30D5">
      <w:pPr>
        <w:pStyle w:val="a4"/>
        <w:ind w:firstLine="743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Вариантов,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альтернативных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pacing w:val="-1"/>
          <w:sz w:val="24"/>
          <w:szCs w:val="24"/>
        </w:rPr>
        <w:t xml:space="preserve">охотничьих ресурсов в соответствии </w:t>
      </w:r>
      <w:r w:rsidRPr="00D40AA3">
        <w:rPr>
          <w:sz w:val="24"/>
          <w:szCs w:val="24"/>
        </w:rPr>
        <w:t>с действующим законодательством Р</w:t>
      </w:r>
      <w:r w:rsidR="003A421E">
        <w:rPr>
          <w:sz w:val="24"/>
          <w:szCs w:val="24"/>
        </w:rPr>
        <w:t xml:space="preserve">оссийской </w:t>
      </w:r>
      <w:r w:rsidRPr="00D40AA3">
        <w:rPr>
          <w:sz w:val="24"/>
          <w:szCs w:val="24"/>
        </w:rPr>
        <w:t>Ф</w:t>
      </w:r>
      <w:r w:rsidR="003A421E">
        <w:rPr>
          <w:sz w:val="24"/>
          <w:szCs w:val="24"/>
        </w:rPr>
        <w:t>едерации</w:t>
      </w:r>
      <w:r w:rsidRPr="00D40AA3">
        <w:rPr>
          <w:sz w:val="24"/>
          <w:szCs w:val="24"/>
        </w:rPr>
        <w:t>, 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имеется.</w:t>
      </w:r>
    </w:p>
    <w:p w:rsidR="009E536F" w:rsidRPr="00D40AA3" w:rsidRDefault="00CD30D5">
      <w:pPr>
        <w:pStyle w:val="a4"/>
        <w:ind w:firstLine="743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На основании вышеизложенного описание возможных видов воздействия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окружающую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планируемой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(намечаемой)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альтернативным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вариантам не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приводится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связи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отсутствием.</w:t>
      </w:r>
    </w:p>
    <w:p w:rsidR="009E536F" w:rsidRPr="00D40AA3" w:rsidRDefault="00CD30D5">
      <w:pPr>
        <w:pStyle w:val="a4"/>
        <w:ind w:firstLine="743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проведении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оценки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окружающую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среду,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</w:t>
      </w:r>
      <w:r w:rsidRPr="00D40AA3">
        <w:rPr>
          <w:spacing w:val="70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также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оценк</w:t>
      </w:r>
      <w:r w:rsidR="003A421E">
        <w:rPr>
          <w:sz w:val="24"/>
          <w:szCs w:val="24"/>
        </w:rPr>
        <w:t>и</w:t>
      </w:r>
      <w:r w:rsidRPr="00D40AA3">
        <w:rPr>
          <w:sz w:val="24"/>
          <w:szCs w:val="24"/>
        </w:rPr>
        <w:t xml:space="preserve"> достоверности прогнозируемых последствий планируемой (намечаемой)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 неопределенности не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выявлены.</w:t>
      </w:r>
    </w:p>
    <w:p w:rsidR="009E536F" w:rsidRPr="00D40AA3" w:rsidRDefault="009E536F">
      <w:pPr>
        <w:pStyle w:val="a4"/>
        <w:ind w:firstLine="742"/>
        <w:rPr>
          <w:sz w:val="24"/>
          <w:szCs w:val="24"/>
        </w:rPr>
      </w:pPr>
    </w:p>
    <w:p w:rsidR="009E536F" w:rsidRPr="00D40AA3" w:rsidRDefault="00CD30D5">
      <w:pPr>
        <w:pStyle w:val="1"/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Воздействие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атмосферный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воздух</w:t>
      </w:r>
    </w:p>
    <w:p w:rsidR="009E536F" w:rsidRPr="00D40AA3" w:rsidRDefault="009E536F">
      <w:pPr>
        <w:pStyle w:val="a4"/>
        <w:ind w:firstLine="742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Установление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объёмов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(лимитов)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будут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осуществляться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способами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методами,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оказывающи</w:t>
      </w:r>
      <w:r w:rsidR="003A421E">
        <w:rPr>
          <w:sz w:val="24"/>
          <w:szCs w:val="24"/>
        </w:rPr>
        <w:t>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отрицательного влияния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атмосферный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воздух.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заезде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угодья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передвижению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охотниками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использоваться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механизированный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водный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наземный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транспорт,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процессе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эксплуатации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которого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атмосферный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воздух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будут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поступать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выхлопные газы в пределах норм</w:t>
      </w:r>
      <w:r w:rsidR="003A421E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установленных для исправных технических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средств.</w:t>
      </w:r>
    </w:p>
    <w:p w:rsidR="009E536F" w:rsidRPr="00D40AA3" w:rsidRDefault="009E536F">
      <w:pPr>
        <w:pStyle w:val="a4"/>
        <w:ind w:firstLine="742"/>
        <w:rPr>
          <w:sz w:val="24"/>
          <w:szCs w:val="24"/>
        </w:rPr>
      </w:pPr>
    </w:p>
    <w:p w:rsidR="009E536F" w:rsidRPr="00D40AA3" w:rsidRDefault="00CD30D5">
      <w:pPr>
        <w:pStyle w:val="1"/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Воздействие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поверхностные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0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подземные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воды</w:t>
      </w:r>
    </w:p>
    <w:p w:rsidR="009E536F" w:rsidRPr="00D40AA3" w:rsidRDefault="009E536F">
      <w:pPr>
        <w:pStyle w:val="a4"/>
        <w:ind w:firstLine="742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Установление</w:t>
      </w:r>
      <w:r w:rsidRPr="00D40AA3">
        <w:rPr>
          <w:spacing w:val="42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объёмов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(лимитов)</w:t>
      </w:r>
      <w:r w:rsidRPr="00D40AA3">
        <w:rPr>
          <w:spacing w:val="4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из</w:t>
      </w:r>
      <w:r w:rsidRPr="00D40AA3">
        <w:rPr>
          <w:spacing w:val="4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среды</w:t>
      </w:r>
      <w:r w:rsidRPr="00D40AA3">
        <w:rPr>
          <w:spacing w:val="-68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исключает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отрицательное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воздействие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водные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объекты.</w:t>
      </w:r>
    </w:p>
    <w:p w:rsidR="009E536F" w:rsidRPr="00D40AA3" w:rsidRDefault="009E536F">
      <w:pPr>
        <w:pStyle w:val="a4"/>
        <w:ind w:firstLine="742"/>
        <w:rPr>
          <w:sz w:val="24"/>
          <w:szCs w:val="24"/>
        </w:rPr>
      </w:pPr>
    </w:p>
    <w:p w:rsidR="009E536F" w:rsidRPr="00D40AA3" w:rsidRDefault="00CD30D5">
      <w:pPr>
        <w:pStyle w:val="1"/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 xml:space="preserve">Воздействие на земельные и лесные ресурсы, растительность и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на почвенный покров</w:t>
      </w:r>
    </w:p>
    <w:p w:rsidR="009E536F" w:rsidRPr="00D40AA3" w:rsidRDefault="009E536F">
      <w:pPr>
        <w:pStyle w:val="a4"/>
        <w:ind w:firstLine="742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Использование лесов для ведения охотничьего хозяйства пользователями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миром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осуществляться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соответствии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Лесным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кодексом,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иными законодательными </w:t>
      </w:r>
      <w:r w:rsidRPr="00D40AA3">
        <w:rPr>
          <w:sz w:val="24"/>
          <w:szCs w:val="24"/>
        </w:rPr>
        <w:lastRenderedPageBreak/>
        <w:t>актами Российской Федерации и законодательством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охотпользователями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перевода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лесных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земель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proofErr w:type="gramStart"/>
      <w:r w:rsidRPr="00D40AA3">
        <w:rPr>
          <w:sz w:val="24"/>
          <w:szCs w:val="24"/>
        </w:rPr>
        <w:t>нелесные</w:t>
      </w:r>
      <w:proofErr w:type="gramEnd"/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земель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лесного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фонда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требуется.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Установление</w:t>
      </w:r>
      <w:r w:rsidRPr="00D40AA3">
        <w:rPr>
          <w:spacing w:val="42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объёмов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(лимитов)</w:t>
      </w:r>
      <w:r w:rsidRPr="00D40AA3">
        <w:rPr>
          <w:spacing w:val="4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44"/>
          <w:sz w:val="24"/>
          <w:szCs w:val="24"/>
        </w:rPr>
        <w:t xml:space="preserve"> </w:t>
      </w:r>
      <w:r w:rsidRPr="00D40AA3">
        <w:rPr>
          <w:sz w:val="24"/>
          <w:szCs w:val="24"/>
        </w:rPr>
        <w:t>из</w:t>
      </w:r>
      <w:r w:rsidRPr="00D40AA3">
        <w:rPr>
          <w:spacing w:val="4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среды</w:t>
      </w:r>
      <w:r w:rsidRPr="00D40AA3">
        <w:rPr>
          <w:spacing w:val="-68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</w:t>
      </w:r>
      <w:r w:rsidRPr="00D40AA3">
        <w:rPr>
          <w:spacing w:val="-7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отрицательного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земельные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ресурсы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не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оказывает.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Выделяемые квотируемыми видами животных продукты жизнедеятельности встраиваются естественным образом в круговорот веществ, улучшая качественные характеристики почв, способствует развитию растительного покрова, служащего пищей животному миру. 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процессе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объектов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поверхность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ландшафтов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видоизменяться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будет.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установленных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объёмов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(лимитов)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захламлени</w:t>
      </w:r>
      <w:r w:rsidR="003A421E">
        <w:rPr>
          <w:sz w:val="24"/>
          <w:szCs w:val="24"/>
        </w:rPr>
        <w:t>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1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охотугодий</w:t>
      </w:r>
      <w:proofErr w:type="spellEnd"/>
      <w:r w:rsidRPr="00D40AA3">
        <w:rPr>
          <w:sz w:val="24"/>
          <w:szCs w:val="24"/>
        </w:rPr>
        <w:t xml:space="preserve"> не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предполагается.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Отрицательного воздействия на лесные ресурсы не предполагается.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Все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охотники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получении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документов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право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объектов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мира,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отнесённых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объектам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="003A421E">
        <w:rPr>
          <w:sz w:val="24"/>
          <w:szCs w:val="24"/>
        </w:rPr>
        <w:t>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(разрешения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="003A421E">
        <w:rPr>
          <w:sz w:val="24"/>
          <w:szCs w:val="24"/>
        </w:rPr>
        <w:t>путёвки)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будут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обязательном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порядке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проходить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инструктаж по правилам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противопожарной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безопасности.</w:t>
      </w:r>
    </w:p>
    <w:p w:rsidR="009E536F" w:rsidRPr="00D40AA3" w:rsidRDefault="009E536F">
      <w:pPr>
        <w:pStyle w:val="a4"/>
        <w:ind w:firstLine="742"/>
        <w:rPr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center"/>
        <w:rPr>
          <w:b/>
          <w:sz w:val="24"/>
          <w:szCs w:val="24"/>
        </w:rPr>
      </w:pPr>
      <w:r w:rsidRPr="00D40AA3">
        <w:rPr>
          <w:b/>
          <w:sz w:val="24"/>
          <w:szCs w:val="24"/>
        </w:rPr>
        <w:t>Воздействие на окружающую среду при аварийных ситуациях</w:t>
      </w:r>
    </w:p>
    <w:p w:rsidR="009E536F" w:rsidRPr="00D40AA3" w:rsidRDefault="009E536F">
      <w:pPr>
        <w:pStyle w:val="a4"/>
        <w:ind w:firstLine="742"/>
        <w:jc w:val="center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Установление объёмов (лимитов) изъятия охотничьих ресурсов из среды их обитания и их добыча не создает аварийной ситуации в окружающей среде. </w:t>
      </w:r>
    </w:p>
    <w:p w:rsidR="009E536F" w:rsidRPr="00D40AA3" w:rsidRDefault="009E536F">
      <w:pPr>
        <w:pStyle w:val="a4"/>
        <w:ind w:firstLine="742"/>
        <w:jc w:val="center"/>
        <w:rPr>
          <w:b/>
          <w:sz w:val="24"/>
          <w:szCs w:val="24"/>
        </w:rPr>
      </w:pPr>
    </w:p>
    <w:p w:rsidR="009E536F" w:rsidRPr="00D40AA3" w:rsidRDefault="00CD30D5">
      <w:pPr>
        <w:pStyle w:val="1"/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Воздействие</w:t>
      </w:r>
      <w:r w:rsidRPr="00D40AA3">
        <w:rPr>
          <w:spacing w:val="-7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животный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мир</w:t>
      </w:r>
    </w:p>
    <w:p w:rsidR="009E536F" w:rsidRPr="00D40AA3" w:rsidRDefault="009E536F">
      <w:pPr>
        <w:pStyle w:val="a4"/>
        <w:ind w:firstLine="742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Реализация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планируемой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независимо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может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сопровождаться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антропогенным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воздействием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компоненты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окружающей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среды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путем:</w:t>
      </w:r>
    </w:p>
    <w:p w:rsidR="009E536F" w:rsidRPr="003A421E" w:rsidRDefault="00CD30D5" w:rsidP="003A421E">
      <w:pPr>
        <w:pStyle w:val="afe"/>
        <w:numPr>
          <w:ilvl w:val="0"/>
          <w:numId w:val="2"/>
        </w:numPr>
        <w:tabs>
          <w:tab w:val="left" w:pos="993"/>
          <w:tab w:val="left" w:pos="1612"/>
        </w:tabs>
        <w:ind w:left="0" w:firstLine="709"/>
        <w:rPr>
          <w:sz w:val="24"/>
          <w:szCs w:val="24"/>
        </w:rPr>
      </w:pPr>
      <w:r w:rsidRPr="003A421E">
        <w:rPr>
          <w:sz w:val="24"/>
          <w:szCs w:val="24"/>
        </w:rPr>
        <w:t>возникновения фактора беспокойства и шумового эффекта на объекты</w:t>
      </w:r>
      <w:r w:rsidRPr="003A421E">
        <w:rPr>
          <w:spacing w:val="1"/>
          <w:sz w:val="24"/>
          <w:szCs w:val="24"/>
        </w:rPr>
        <w:t xml:space="preserve"> </w:t>
      </w:r>
      <w:r w:rsidRPr="003A421E">
        <w:rPr>
          <w:sz w:val="24"/>
          <w:szCs w:val="24"/>
        </w:rPr>
        <w:t>животного</w:t>
      </w:r>
      <w:r w:rsidRPr="003A421E">
        <w:rPr>
          <w:spacing w:val="36"/>
          <w:sz w:val="24"/>
          <w:szCs w:val="24"/>
        </w:rPr>
        <w:t xml:space="preserve"> </w:t>
      </w:r>
      <w:r w:rsidRPr="003A421E">
        <w:rPr>
          <w:sz w:val="24"/>
          <w:szCs w:val="24"/>
        </w:rPr>
        <w:t>мира,</w:t>
      </w:r>
      <w:r w:rsidRPr="003A421E">
        <w:rPr>
          <w:spacing w:val="34"/>
          <w:sz w:val="24"/>
          <w:szCs w:val="24"/>
        </w:rPr>
        <w:t xml:space="preserve"> </w:t>
      </w:r>
      <w:r w:rsidRPr="003A421E">
        <w:rPr>
          <w:sz w:val="24"/>
          <w:szCs w:val="24"/>
        </w:rPr>
        <w:t>что</w:t>
      </w:r>
      <w:r w:rsidRPr="003A421E">
        <w:rPr>
          <w:spacing w:val="36"/>
          <w:sz w:val="24"/>
          <w:szCs w:val="24"/>
        </w:rPr>
        <w:t xml:space="preserve"> </w:t>
      </w:r>
      <w:r w:rsidRPr="003A421E">
        <w:rPr>
          <w:sz w:val="24"/>
          <w:szCs w:val="24"/>
        </w:rPr>
        <w:t>может</w:t>
      </w:r>
      <w:r w:rsidRPr="003A421E">
        <w:rPr>
          <w:spacing w:val="34"/>
          <w:sz w:val="24"/>
          <w:szCs w:val="24"/>
        </w:rPr>
        <w:t xml:space="preserve"> </w:t>
      </w:r>
      <w:r w:rsidRPr="003A421E">
        <w:rPr>
          <w:sz w:val="24"/>
          <w:szCs w:val="24"/>
        </w:rPr>
        <w:t>привести</w:t>
      </w:r>
      <w:r w:rsidRPr="003A421E">
        <w:rPr>
          <w:spacing w:val="36"/>
          <w:sz w:val="24"/>
          <w:szCs w:val="24"/>
        </w:rPr>
        <w:t xml:space="preserve"> </w:t>
      </w:r>
      <w:r w:rsidRPr="003A421E">
        <w:rPr>
          <w:sz w:val="24"/>
          <w:szCs w:val="24"/>
        </w:rPr>
        <w:t>к</w:t>
      </w:r>
      <w:r w:rsidRPr="003A421E">
        <w:rPr>
          <w:spacing w:val="33"/>
          <w:sz w:val="24"/>
          <w:szCs w:val="24"/>
        </w:rPr>
        <w:t xml:space="preserve"> </w:t>
      </w:r>
      <w:r w:rsidRPr="003A421E">
        <w:rPr>
          <w:sz w:val="24"/>
          <w:szCs w:val="24"/>
        </w:rPr>
        <w:t>незначительным</w:t>
      </w:r>
      <w:r w:rsidRPr="003A421E">
        <w:rPr>
          <w:spacing w:val="36"/>
          <w:sz w:val="24"/>
          <w:szCs w:val="24"/>
        </w:rPr>
        <w:t xml:space="preserve"> </w:t>
      </w:r>
      <w:r w:rsidRPr="003A421E">
        <w:rPr>
          <w:sz w:val="24"/>
          <w:szCs w:val="24"/>
        </w:rPr>
        <w:t>миграциям</w:t>
      </w:r>
      <w:r w:rsidRPr="003A421E">
        <w:rPr>
          <w:spacing w:val="36"/>
          <w:sz w:val="24"/>
          <w:szCs w:val="24"/>
        </w:rPr>
        <w:t xml:space="preserve"> </w:t>
      </w:r>
      <w:r w:rsidRPr="003A421E">
        <w:rPr>
          <w:sz w:val="24"/>
          <w:szCs w:val="24"/>
        </w:rPr>
        <w:t>животных,</w:t>
      </w:r>
      <w:r w:rsidR="003A421E" w:rsidRPr="003A421E">
        <w:rPr>
          <w:sz w:val="24"/>
          <w:szCs w:val="24"/>
        </w:rPr>
        <w:t xml:space="preserve"> </w:t>
      </w:r>
      <w:r w:rsidRPr="003A421E">
        <w:rPr>
          <w:sz w:val="24"/>
          <w:szCs w:val="24"/>
        </w:rPr>
        <w:t>изменению</w:t>
      </w:r>
      <w:r w:rsidRPr="003A421E">
        <w:rPr>
          <w:spacing w:val="-2"/>
          <w:sz w:val="24"/>
          <w:szCs w:val="24"/>
        </w:rPr>
        <w:t xml:space="preserve"> </w:t>
      </w:r>
      <w:r w:rsidRPr="003A421E">
        <w:rPr>
          <w:sz w:val="24"/>
          <w:szCs w:val="24"/>
        </w:rPr>
        <w:t>мест</w:t>
      </w:r>
      <w:r w:rsidRPr="003A421E">
        <w:rPr>
          <w:spacing w:val="-5"/>
          <w:sz w:val="24"/>
          <w:szCs w:val="24"/>
        </w:rPr>
        <w:t xml:space="preserve"> </w:t>
      </w:r>
      <w:r w:rsidRPr="003A421E">
        <w:rPr>
          <w:sz w:val="24"/>
          <w:szCs w:val="24"/>
        </w:rPr>
        <w:t>обитания;</w:t>
      </w:r>
    </w:p>
    <w:p w:rsidR="009E536F" w:rsidRPr="00D40AA3" w:rsidRDefault="00CD30D5" w:rsidP="003A421E">
      <w:pPr>
        <w:pStyle w:val="afe"/>
        <w:numPr>
          <w:ilvl w:val="0"/>
          <w:numId w:val="2"/>
        </w:numPr>
        <w:tabs>
          <w:tab w:val="left" w:pos="993"/>
          <w:tab w:val="left" w:pos="1614"/>
        </w:tabs>
        <w:ind w:left="0" w:firstLine="709"/>
        <w:rPr>
          <w:sz w:val="24"/>
          <w:szCs w:val="24"/>
        </w:rPr>
      </w:pPr>
      <w:r w:rsidRPr="00D40AA3">
        <w:rPr>
          <w:sz w:val="24"/>
          <w:szCs w:val="24"/>
        </w:rPr>
        <w:t>нарушения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растительного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покрова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вследствие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нахождения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охотников;</w:t>
      </w:r>
    </w:p>
    <w:p w:rsidR="009E536F" w:rsidRPr="00D40AA3" w:rsidRDefault="00CD30D5" w:rsidP="003A421E">
      <w:pPr>
        <w:pStyle w:val="afe"/>
        <w:numPr>
          <w:ilvl w:val="0"/>
          <w:numId w:val="2"/>
        </w:numPr>
        <w:tabs>
          <w:tab w:val="left" w:pos="993"/>
          <w:tab w:val="left" w:pos="1499"/>
        </w:tabs>
        <w:ind w:left="0" w:firstLine="709"/>
        <w:rPr>
          <w:sz w:val="24"/>
          <w:szCs w:val="24"/>
        </w:rPr>
      </w:pPr>
      <w:r w:rsidRPr="00D40AA3">
        <w:rPr>
          <w:sz w:val="24"/>
          <w:szCs w:val="24"/>
        </w:rPr>
        <w:t>создания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возможных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чрезвычайных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ситуаций,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связанных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гибелью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 и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растительности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(пожары,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болезни,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сбор</w:t>
      </w:r>
      <w:r w:rsidRPr="00D40AA3">
        <w:rPr>
          <w:spacing w:val="3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плодов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ягод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т.д.).</w:t>
      </w:r>
    </w:p>
    <w:p w:rsidR="009E536F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 xml:space="preserve">По отдельным видам квотируемых охотничьих ресурсов планируемое воздействие (уровень изъятия) не окажет негативного воздействия на популяцию вида в целом в </w:t>
      </w:r>
      <w:proofErr w:type="spellStart"/>
      <w:r w:rsidRPr="00D40AA3">
        <w:rPr>
          <w:color w:val="000000" w:themeColor="text1"/>
          <w:sz w:val="24"/>
          <w:szCs w:val="24"/>
        </w:rPr>
        <w:t>охотугодьях</w:t>
      </w:r>
      <w:proofErr w:type="spellEnd"/>
      <w:r w:rsidRPr="00D40AA3">
        <w:rPr>
          <w:color w:val="000000" w:themeColor="text1"/>
          <w:sz w:val="24"/>
          <w:szCs w:val="24"/>
        </w:rPr>
        <w:t xml:space="preserve"> Калужской области. </w:t>
      </w:r>
    </w:p>
    <w:p w:rsidR="00335C6F" w:rsidRPr="00D40AA3" w:rsidRDefault="00335C6F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335C6F">
        <w:rPr>
          <w:color w:val="000000" w:themeColor="text1"/>
          <w:sz w:val="24"/>
          <w:szCs w:val="24"/>
        </w:rPr>
        <w:t>Проекты квот добычи в 202</w:t>
      </w:r>
      <w:r w:rsidR="00C907FB">
        <w:rPr>
          <w:color w:val="000000" w:themeColor="text1"/>
          <w:sz w:val="24"/>
          <w:szCs w:val="24"/>
        </w:rPr>
        <w:t>6-2027</w:t>
      </w:r>
      <w:r w:rsidRPr="00335C6F">
        <w:rPr>
          <w:color w:val="000000" w:themeColor="text1"/>
          <w:sz w:val="24"/>
          <w:szCs w:val="24"/>
        </w:rPr>
        <w:t xml:space="preserve"> гг. по отдельным </w:t>
      </w:r>
      <w:proofErr w:type="spellStart"/>
      <w:r w:rsidRPr="00335C6F">
        <w:rPr>
          <w:color w:val="000000" w:themeColor="text1"/>
          <w:sz w:val="24"/>
          <w:szCs w:val="24"/>
        </w:rPr>
        <w:t>охотугодьям</w:t>
      </w:r>
      <w:proofErr w:type="spellEnd"/>
      <w:r w:rsidRPr="00335C6F">
        <w:rPr>
          <w:color w:val="000000" w:themeColor="text1"/>
          <w:sz w:val="24"/>
          <w:szCs w:val="24"/>
        </w:rPr>
        <w:t xml:space="preserve"> (охотхозяйствам) и общедоступным угодьям (ОДОУ) в Калужской  области подготовлены исходя из заявок, поступивших от </w:t>
      </w:r>
      <w:proofErr w:type="spellStart"/>
      <w:r w:rsidRPr="00335C6F">
        <w:rPr>
          <w:color w:val="000000" w:themeColor="text1"/>
          <w:sz w:val="24"/>
          <w:szCs w:val="24"/>
        </w:rPr>
        <w:t>охотпользователей</w:t>
      </w:r>
      <w:proofErr w:type="spellEnd"/>
      <w:r w:rsidRPr="00335C6F">
        <w:rPr>
          <w:color w:val="000000" w:themeColor="text1"/>
          <w:sz w:val="24"/>
          <w:szCs w:val="24"/>
        </w:rPr>
        <w:t xml:space="preserve">. Лимит добычи в целом по Калужской области рассчитан как сумма квот по каждому </w:t>
      </w:r>
      <w:proofErr w:type="spellStart"/>
      <w:r w:rsidRPr="00335C6F">
        <w:rPr>
          <w:color w:val="000000" w:themeColor="text1"/>
          <w:sz w:val="24"/>
          <w:szCs w:val="24"/>
        </w:rPr>
        <w:t>охотугодью</w:t>
      </w:r>
      <w:proofErr w:type="spellEnd"/>
      <w:r w:rsidRPr="00335C6F">
        <w:rPr>
          <w:color w:val="000000" w:themeColor="text1"/>
          <w:sz w:val="24"/>
          <w:szCs w:val="24"/>
        </w:rPr>
        <w:t xml:space="preserve"> и ОДОУ.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Проект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добычи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b/>
          <w:color w:val="000000" w:themeColor="text1"/>
          <w:sz w:val="24"/>
          <w:szCs w:val="24"/>
        </w:rPr>
        <w:t>лосей</w:t>
      </w:r>
      <w:r w:rsidRPr="00D40AA3">
        <w:rPr>
          <w:color w:val="000000" w:themeColor="text1"/>
          <w:sz w:val="24"/>
          <w:szCs w:val="24"/>
        </w:rPr>
        <w:t xml:space="preserve"> в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-4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территории</w:t>
      </w:r>
      <w:r w:rsidRPr="00D40AA3">
        <w:rPr>
          <w:color w:val="000000" w:themeColor="text1"/>
          <w:spacing w:val="-2"/>
          <w:sz w:val="24"/>
          <w:szCs w:val="24"/>
        </w:rPr>
        <w:t xml:space="preserve"> Калужской </w:t>
      </w:r>
      <w:r w:rsidRPr="00D40AA3">
        <w:rPr>
          <w:color w:val="000000" w:themeColor="text1"/>
          <w:sz w:val="24"/>
          <w:szCs w:val="24"/>
        </w:rPr>
        <w:t>области:</w:t>
      </w:r>
    </w:p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8643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676"/>
        <w:gridCol w:w="2874"/>
        <w:gridCol w:w="2108"/>
        <w:gridCol w:w="1985"/>
      </w:tblGrid>
      <w:tr w:rsidR="009E536F" w:rsidRPr="00D40AA3" w:rsidTr="003A421E">
        <w:trPr>
          <w:trHeight w:val="275"/>
          <w:jc w:val="center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907F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Численность 2026</w:t>
            </w:r>
            <w:r w:rsidR="00CD30D5" w:rsidRPr="00D40AA3">
              <w:rPr>
                <w:color w:val="000000" w:themeColor="text1"/>
                <w:sz w:val="24"/>
                <w:szCs w:val="24"/>
              </w:rPr>
              <w:t xml:space="preserve"> г., принимаемая </w:t>
            </w:r>
            <w:proofErr w:type="gramStart"/>
            <w:r w:rsidR="00CD30D5" w:rsidRPr="00D40AA3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определения лимита (тыс. особей)</w:t>
            </w:r>
          </w:p>
        </w:tc>
        <w:tc>
          <w:tcPr>
            <w:tcW w:w="4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Лимит добычи</w:t>
            </w:r>
          </w:p>
        </w:tc>
      </w:tr>
      <w:tr w:rsidR="009E536F" w:rsidRPr="00D40AA3" w:rsidTr="003A421E">
        <w:trPr>
          <w:trHeight w:val="1106"/>
          <w:jc w:val="center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установленный лимит добычи, особей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% от</w:t>
            </w:r>
            <w:r w:rsidRPr="00D40AA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40AA3">
              <w:rPr>
                <w:color w:val="000000" w:themeColor="text1"/>
                <w:sz w:val="24"/>
                <w:szCs w:val="24"/>
              </w:rPr>
              <w:t>численности</w:t>
            </w:r>
          </w:p>
        </w:tc>
      </w:tr>
      <w:tr w:rsidR="009E536F" w:rsidRPr="00D40AA3" w:rsidTr="003A421E">
        <w:trPr>
          <w:trHeight w:val="275"/>
          <w:jc w:val="center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Лось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C907FB" w:rsidRDefault="000F18C2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0F18C2">
              <w:rPr>
                <w:color w:val="000000" w:themeColor="text1"/>
                <w:sz w:val="24"/>
                <w:szCs w:val="24"/>
              </w:rPr>
              <w:t>10,094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C907FB" w:rsidRDefault="000F18C2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0F18C2">
              <w:rPr>
                <w:color w:val="000000" w:themeColor="text1"/>
                <w:sz w:val="24"/>
                <w:szCs w:val="24"/>
              </w:rPr>
              <w:t>935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C907FB" w:rsidRDefault="000F18C2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0F18C2">
              <w:rPr>
                <w:color w:val="000000" w:themeColor="text1"/>
                <w:sz w:val="24"/>
                <w:szCs w:val="24"/>
              </w:rPr>
              <w:t>9,3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fe"/>
        <w:widowControl/>
        <w:ind w:left="0" w:firstLine="709"/>
        <w:rPr>
          <w:color w:val="000000" w:themeColor="text1"/>
          <w:sz w:val="24"/>
          <w:szCs w:val="24"/>
        </w:rPr>
      </w:pPr>
      <w:proofErr w:type="gramStart"/>
      <w:r w:rsidRPr="00247297">
        <w:rPr>
          <w:color w:val="000000" w:themeColor="text1"/>
          <w:sz w:val="24"/>
          <w:szCs w:val="24"/>
        </w:rPr>
        <w:t>Лимит добычи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на сезон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охоты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2026-2027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гг. планируется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установить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в</w:t>
      </w:r>
      <w:r w:rsidRPr="00247297">
        <w:rPr>
          <w:color w:val="000000" w:themeColor="text1"/>
          <w:spacing w:val="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размере</w:t>
      </w:r>
      <w:r w:rsidRPr="00247297">
        <w:rPr>
          <w:color w:val="000000" w:themeColor="text1"/>
          <w:spacing w:val="-4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935</w:t>
      </w:r>
      <w:r w:rsidR="003A421E">
        <w:rPr>
          <w:color w:val="000000" w:themeColor="text1"/>
          <w:sz w:val="24"/>
          <w:szCs w:val="24"/>
        </w:rPr>
        <w:t> </w:t>
      </w:r>
      <w:r w:rsidRPr="00247297">
        <w:rPr>
          <w:color w:val="000000" w:themeColor="text1"/>
          <w:sz w:val="24"/>
          <w:szCs w:val="24"/>
        </w:rPr>
        <w:t>особ</w:t>
      </w:r>
      <w:r w:rsidR="00836480" w:rsidRPr="00247297">
        <w:rPr>
          <w:color w:val="000000" w:themeColor="text1"/>
          <w:sz w:val="24"/>
          <w:szCs w:val="24"/>
        </w:rPr>
        <w:t>ей</w:t>
      </w:r>
      <w:r w:rsidRPr="00247297">
        <w:rPr>
          <w:color w:val="000000" w:themeColor="text1"/>
          <w:sz w:val="24"/>
          <w:szCs w:val="24"/>
        </w:rPr>
        <w:t>,</w:t>
      </w:r>
      <w:r w:rsidRPr="00247297">
        <w:rPr>
          <w:color w:val="000000" w:themeColor="text1"/>
          <w:spacing w:val="-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или</w:t>
      </w:r>
      <w:r w:rsidRPr="00247297">
        <w:rPr>
          <w:color w:val="000000" w:themeColor="text1"/>
          <w:spacing w:val="-4"/>
          <w:sz w:val="24"/>
          <w:szCs w:val="24"/>
        </w:rPr>
        <w:t xml:space="preserve"> </w:t>
      </w:r>
      <w:r w:rsidR="00EB7014">
        <w:rPr>
          <w:color w:val="000000" w:themeColor="text1"/>
          <w:spacing w:val="-4"/>
          <w:sz w:val="24"/>
          <w:szCs w:val="24"/>
        </w:rPr>
        <w:t>на 1,4</w:t>
      </w:r>
      <w:r w:rsidR="00247297" w:rsidRPr="00247297">
        <w:rPr>
          <w:color w:val="000000" w:themeColor="text1"/>
          <w:spacing w:val="-4"/>
          <w:sz w:val="24"/>
          <w:szCs w:val="24"/>
        </w:rPr>
        <w:t xml:space="preserve">% </w:t>
      </w:r>
      <w:r w:rsidR="00EB7014">
        <w:rPr>
          <w:color w:val="000000" w:themeColor="text1"/>
          <w:sz w:val="24"/>
          <w:szCs w:val="24"/>
        </w:rPr>
        <w:t>ниже</w:t>
      </w:r>
      <w:r w:rsidRPr="00247297">
        <w:rPr>
          <w:color w:val="000000" w:themeColor="text1"/>
          <w:spacing w:val="-1"/>
          <w:sz w:val="24"/>
          <w:szCs w:val="24"/>
        </w:rPr>
        <w:t xml:space="preserve"> </w:t>
      </w:r>
      <w:r w:rsidRPr="00247297">
        <w:rPr>
          <w:color w:val="000000" w:themeColor="text1"/>
          <w:sz w:val="24"/>
          <w:szCs w:val="24"/>
        </w:rPr>
        <w:t>лимита</w:t>
      </w:r>
      <w:r w:rsidRPr="00247297">
        <w:rPr>
          <w:color w:val="000000" w:themeColor="text1"/>
          <w:spacing w:val="-2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2025-2026</w:t>
      </w:r>
      <w:r w:rsidRPr="00247297">
        <w:rPr>
          <w:color w:val="000000" w:themeColor="text1"/>
          <w:sz w:val="24"/>
          <w:szCs w:val="24"/>
        </w:rPr>
        <w:t xml:space="preserve"> гг., что </w:t>
      </w:r>
      <w:r w:rsidR="00247297" w:rsidRPr="00247297">
        <w:rPr>
          <w:color w:val="000000" w:themeColor="text1"/>
          <w:sz w:val="24"/>
          <w:szCs w:val="24"/>
        </w:rPr>
        <w:t xml:space="preserve">при незначительном снижении </w:t>
      </w:r>
      <w:r w:rsidRPr="00247297">
        <w:rPr>
          <w:color w:val="000000" w:themeColor="text1"/>
          <w:sz w:val="24"/>
          <w:szCs w:val="24"/>
        </w:rPr>
        <w:t>численности объясняется ростом норматив</w:t>
      </w:r>
      <w:r w:rsidR="003A421E">
        <w:rPr>
          <w:color w:val="000000" w:themeColor="text1"/>
          <w:sz w:val="24"/>
          <w:szCs w:val="24"/>
        </w:rPr>
        <w:t>ов</w:t>
      </w:r>
      <w:r w:rsidRPr="00247297">
        <w:rPr>
          <w:color w:val="000000" w:themeColor="text1"/>
          <w:sz w:val="24"/>
          <w:szCs w:val="24"/>
        </w:rPr>
        <w:t xml:space="preserve"> допустимого изъятия, установленных приказом </w:t>
      </w:r>
      <w:r w:rsidRPr="00247297">
        <w:rPr>
          <w:color w:val="000000" w:themeColor="text1"/>
          <w:sz w:val="24"/>
          <w:szCs w:val="24"/>
        </w:rPr>
        <w:lastRenderedPageBreak/>
        <w:t>Минприроды России от 27.01.2022 № 49 «Об утверждении нормативов допустимого изъятия охотничьих ресурсов, нормативов биотехнических мероприятий и о признании утратившим силу приказа Министерства природных ресурсов и экологии Российской Федерации</w:t>
      </w:r>
      <w:proofErr w:type="gramEnd"/>
      <w:r w:rsidRPr="00247297">
        <w:rPr>
          <w:color w:val="000000" w:themeColor="text1"/>
          <w:sz w:val="24"/>
          <w:szCs w:val="24"/>
        </w:rPr>
        <w:t xml:space="preserve"> от 25 ноября 2020 г. № 965»</w:t>
      </w:r>
      <w:r w:rsidR="00CE3D79">
        <w:rPr>
          <w:color w:val="000000" w:themeColor="text1"/>
          <w:sz w:val="24"/>
          <w:szCs w:val="24"/>
        </w:rPr>
        <w:t>,</w:t>
      </w:r>
      <w:r w:rsidRPr="00247297">
        <w:rPr>
          <w:color w:val="000000" w:themeColor="text1"/>
          <w:sz w:val="24"/>
          <w:szCs w:val="24"/>
        </w:rPr>
        <w:t xml:space="preserve"> в сравнении с предыдущим регулированием.</w:t>
      </w:r>
      <w:r w:rsidRPr="00D40AA3">
        <w:rPr>
          <w:color w:val="000000" w:themeColor="text1"/>
          <w:sz w:val="24"/>
          <w:szCs w:val="24"/>
        </w:rPr>
        <w:t xml:space="preserve"> </w:t>
      </w:r>
    </w:p>
    <w:p w:rsidR="009E536F" w:rsidRPr="00D40AA3" w:rsidRDefault="00CD30D5">
      <w:pPr>
        <w:pStyle w:val="afe"/>
        <w:widowControl/>
        <w:ind w:left="0" w:firstLine="709"/>
        <w:rPr>
          <w:color w:val="000000" w:themeColor="text1"/>
          <w:sz w:val="24"/>
          <w:szCs w:val="24"/>
        </w:rPr>
      </w:pPr>
      <w:proofErr w:type="gramStart"/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предстоящем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планируется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953</w:t>
      </w:r>
      <w:r w:rsidR="00247297">
        <w:rPr>
          <w:color w:val="000000" w:themeColor="text1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косули</w:t>
      </w:r>
      <w:r w:rsidRPr="00D40AA3">
        <w:rPr>
          <w:color w:val="000000" w:themeColor="text1"/>
          <w:sz w:val="24"/>
          <w:szCs w:val="24"/>
        </w:rPr>
        <w:t>,</w:t>
      </w:r>
      <w:r w:rsidRPr="00D40AA3">
        <w:rPr>
          <w:color w:val="000000" w:themeColor="text1"/>
          <w:spacing w:val="-3"/>
          <w:sz w:val="24"/>
          <w:szCs w:val="24"/>
        </w:rPr>
        <w:t xml:space="preserve"> что </w:t>
      </w:r>
      <w:r w:rsidR="00EB7014">
        <w:rPr>
          <w:color w:val="000000" w:themeColor="text1"/>
          <w:spacing w:val="-3"/>
          <w:sz w:val="24"/>
          <w:szCs w:val="24"/>
        </w:rPr>
        <w:t>на 9,7</w:t>
      </w:r>
      <w:r w:rsidR="00247297">
        <w:rPr>
          <w:color w:val="000000" w:themeColor="text1"/>
          <w:spacing w:val="-3"/>
          <w:sz w:val="24"/>
          <w:szCs w:val="24"/>
        </w:rPr>
        <w:t xml:space="preserve">% </w:t>
      </w:r>
      <w:r w:rsidR="00EB7014">
        <w:rPr>
          <w:color w:val="000000" w:themeColor="text1"/>
          <w:spacing w:val="-3"/>
          <w:sz w:val="24"/>
          <w:szCs w:val="24"/>
        </w:rPr>
        <w:t>ниже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лимита,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установленного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предыдущем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D40AA3">
        <w:rPr>
          <w:color w:val="000000" w:themeColor="text1"/>
          <w:sz w:val="24"/>
          <w:szCs w:val="24"/>
        </w:rPr>
        <w:t>охотсезоне</w:t>
      </w:r>
      <w:proofErr w:type="spellEnd"/>
      <w:r w:rsidRPr="00D40AA3">
        <w:rPr>
          <w:color w:val="000000" w:themeColor="text1"/>
          <w:sz w:val="24"/>
          <w:szCs w:val="24"/>
        </w:rPr>
        <w:t xml:space="preserve">, что кроме </w:t>
      </w:r>
      <w:r w:rsidR="00EB7014">
        <w:rPr>
          <w:color w:val="000000" w:themeColor="text1"/>
          <w:sz w:val="24"/>
          <w:szCs w:val="24"/>
        </w:rPr>
        <w:t xml:space="preserve">снижения </w:t>
      </w:r>
      <w:r w:rsidRPr="00D40AA3">
        <w:rPr>
          <w:color w:val="000000" w:themeColor="text1"/>
          <w:sz w:val="24"/>
          <w:szCs w:val="24"/>
        </w:rPr>
        <w:t>численности объясняется полуторакратным ростом нормативо</w:t>
      </w:r>
      <w:r w:rsidR="00CE3D79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z w:val="24"/>
          <w:szCs w:val="24"/>
        </w:rPr>
        <w:t xml:space="preserve"> допустимого изъятия, установленных приказом Минприроды России от 27.01.2022 № 49 «Об утверждении нормативов допустимого изъятия охотничьих ресурсов, нормативов биотехнических мероприятий и о признании утратившим силу приказа Министерства природных ресурсов и экологии Российской Федерации</w:t>
      </w:r>
      <w:proofErr w:type="gramEnd"/>
      <w:r w:rsidRPr="00D40AA3">
        <w:rPr>
          <w:color w:val="000000" w:themeColor="text1"/>
          <w:sz w:val="24"/>
          <w:szCs w:val="24"/>
        </w:rPr>
        <w:t xml:space="preserve"> от 25 ноября 2020 г. № 965»</w:t>
      </w:r>
      <w:r w:rsidR="00CA2141">
        <w:rPr>
          <w:color w:val="000000" w:themeColor="text1"/>
          <w:sz w:val="24"/>
          <w:szCs w:val="24"/>
        </w:rPr>
        <w:t xml:space="preserve"> </w:t>
      </w:r>
      <w:proofErr w:type="gramStart"/>
      <w:r w:rsidR="00CA2141">
        <w:rPr>
          <w:color w:val="000000" w:themeColor="text1"/>
          <w:sz w:val="24"/>
          <w:szCs w:val="24"/>
        </w:rPr>
        <w:t xml:space="preserve">( </w:t>
      </w:r>
      <w:proofErr w:type="gramEnd"/>
      <w:r w:rsidR="00CA2141">
        <w:rPr>
          <w:color w:val="000000" w:themeColor="text1"/>
          <w:sz w:val="24"/>
          <w:szCs w:val="24"/>
        </w:rPr>
        <w:t>далее – приказ Минприроды от 27.01.2022 № 49)</w:t>
      </w:r>
      <w:r w:rsidR="00CE3D79">
        <w:rPr>
          <w:color w:val="000000" w:themeColor="text1"/>
          <w:sz w:val="24"/>
          <w:szCs w:val="24"/>
        </w:rPr>
        <w:t>,</w:t>
      </w:r>
      <w:r w:rsidRPr="00D40AA3">
        <w:rPr>
          <w:color w:val="000000" w:themeColor="text1"/>
          <w:sz w:val="24"/>
          <w:szCs w:val="24"/>
        </w:rPr>
        <w:t xml:space="preserve"> в сравнении с предыдущим регулированием. 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Проект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добычи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b/>
          <w:color w:val="000000" w:themeColor="text1"/>
          <w:sz w:val="24"/>
          <w:szCs w:val="24"/>
        </w:rPr>
        <w:t>косули европейской</w:t>
      </w:r>
      <w:r w:rsidRPr="00D40AA3">
        <w:rPr>
          <w:color w:val="000000" w:themeColor="text1"/>
          <w:sz w:val="24"/>
          <w:szCs w:val="24"/>
        </w:rPr>
        <w:t xml:space="preserve"> в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-4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территории</w:t>
      </w:r>
      <w:r w:rsidRPr="00D40AA3">
        <w:rPr>
          <w:color w:val="000000" w:themeColor="text1"/>
          <w:spacing w:val="-2"/>
          <w:sz w:val="24"/>
          <w:szCs w:val="24"/>
        </w:rPr>
        <w:t xml:space="preserve"> Калужской </w:t>
      </w:r>
      <w:r w:rsidRPr="00D40AA3">
        <w:rPr>
          <w:color w:val="000000" w:themeColor="text1"/>
          <w:sz w:val="24"/>
          <w:szCs w:val="24"/>
        </w:rPr>
        <w:t>области:</w:t>
      </w:r>
    </w:p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9351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64"/>
        <w:gridCol w:w="2836"/>
        <w:gridCol w:w="2693"/>
        <w:gridCol w:w="1558"/>
      </w:tblGrid>
      <w:tr w:rsidR="009E536F" w:rsidRPr="00D40AA3" w:rsidTr="00CE3D79">
        <w:trPr>
          <w:trHeight w:val="275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907F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Численность 2026</w:t>
            </w:r>
            <w:r w:rsidR="00CD30D5" w:rsidRPr="00D40AA3">
              <w:rPr>
                <w:color w:val="000000" w:themeColor="text1"/>
                <w:sz w:val="24"/>
                <w:szCs w:val="24"/>
              </w:rPr>
              <w:t xml:space="preserve"> г., принимаемая </w:t>
            </w:r>
            <w:proofErr w:type="gramStart"/>
            <w:r w:rsidR="00CD30D5" w:rsidRPr="00D40AA3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определения лимита (тыс. особей)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Лимит добычи</w:t>
            </w:r>
          </w:p>
        </w:tc>
      </w:tr>
      <w:tr w:rsidR="009E536F" w:rsidRPr="00D40AA3" w:rsidTr="00CE3D79">
        <w:trPr>
          <w:trHeight w:val="60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установленная квота добычи</w:t>
            </w:r>
            <w:r w:rsidR="003F2A79">
              <w:rPr>
                <w:color w:val="000000" w:themeColor="text1"/>
                <w:sz w:val="24"/>
                <w:szCs w:val="24"/>
              </w:rPr>
              <w:t>, тыс.</w:t>
            </w:r>
            <w:r w:rsidRPr="00D40AA3">
              <w:rPr>
                <w:color w:val="000000" w:themeColor="text1"/>
                <w:sz w:val="24"/>
                <w:szCs w:val="24"/>
              </w:rPr>
              <w:t xml:space="preserve"> особей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% от</w:t>
            </w:r>
            <w:r w:rsidRPr="00D40AA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40AA3">
              <w:rPr>
                <w:color w:val="000000" w:themeColor="text1"/>
                <w:sz w:val="24"/>
                <w:szCs w:val="24"/>
              </w:rPr>
              <w:t>численности</w:t>
            </w:r>
          </w:p>
        </w:tc>
      </w:tr>
      <w:tr w:rsidR="009E536F" w:rsidRPr="00D40AA3" w:rsidTr="00CE3D79">
        <w:trPr>
          <w:trHeight w:val="27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Косуля европейская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EB7014" w:rsidRDefault="00EB701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EB7014">
              <w:rPr>
                <w:color w:val="000000" w:themeColor="text1"/>
                <w:sz w:val="24"/>
                <w:szCs w:val="24"/>
              </w:rPr>
              <w:t>11,752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EB7014" w:rsidRDefault="00EB701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EB7014">
              <w:rPr>
                <w:color w:val="000000" w:themeColor="text1"/>
                <w:sz w:val="24"/>
                <w:szCs w:val="24"/>
              </w:rPr>
              <w:t>0,953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EB7014" w:rsidRDefault="00EB701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EB7014">
              <w:rPr>
                <w:color w:val="000000" w:themeColor="text1"/>
                <w:sz w:val="24"/>
                <w:szCs w:val="24"/>
              </w:rPr>
              <w:t>8,1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Легальная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порядка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EB7014">
        <w:rPr>
          <w:color w:val="000000" w:themeColor="text1"/>
          <w:sz w:val="24"/>
          <w:szCs w:val="24"/>
        </w:rPr>
        <w:t>8,1</w:t>
      </w:r>
      <w:r w:rsidR="00662D1F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0AA3">
        <w:rPr>
          <w:color w:val="000000" w:themeColor="text1"/>
          <w:sz w:val="24"/>
          <w:szCs w:val="24"/>
        </w:rPr>
        <w:t>%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численности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может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нанести ущерба популяции косули. Однако для сохранения населения косули 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Калужской области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уровне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современной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численности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необходимо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обеспечить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охрану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40AA3">
        <w:rPr>
          <w:color w:val="000000" w:themeColor="text1"/>
          <w:sz w:val="24"/>
          <w:szCs w:val="24"/>
        </w:rPr>
        <w:t>охотугодий</w:t>
      </w:r>
      <w:proofErr w:type="spellEnd"/>
      <w:r w:rsidRPr="00D40AA3">
        <w:rPr>
          <w:color w:val="000000" w:themeColor="text1"/>
          <w:sz w:val="24"/>
          <w:szCs w:val="24"/>
        </w:rPr>
        <w:t>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круглогодичную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подкормку,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эффективную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борьбу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ее естественными врагами (собаки,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лисицы) и т.п.</w:t>
      </w:r>
    </w:p>
    <w:p w:rsidR="009E536F" w:rsidRPr="00D40AA3" w:rsidRDefault="00CD30D5">
      <w:pPr>
        <w:pStyle w:val="a4"/>
        <w:tabs>
          <w:tab w:val="left" w:pos="9639"/>
        </w:tabs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Проект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добычи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b/>
          <w:color w:val="000000" w:themeColor="text1"/>
          <w:sz w:val="24"/>
          <w:szCs w:val="24"/>
        </w:rPr>
        <w:t>оленя благородного</w:t>
      </w:r>
      <w:r w:rsidRPr="00D40AA3">
        <w:rPr>
          <w:color w:val="000000" w:themeColor="text1"/>
          <w:sz w:val="24"/>
          <w:szCs w:val="24"/>
        </w:rPr>
        <w:t xml:space="preserve"> в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-4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территории</w:t>
      </w:r>
      <w:r w:rsidRPr="00D40AA3">
        <w:rPr>
          <w:color w:val="000000" w:themeColor="text1"/>
          <w:spacing w:val="-2"/>
          <w:sz w:val="24"/>
          <w:szCs w:val="24"/>
        </w:rPr>
        <w:t xml:space="preserve"> Калужской </w:t>
      </w:r>
      <w:r w:rsidRPr="00D40AA3">
        <w:rPr>
          <w:color w:val="000000" w:themeColor="text1"/>
          <w:sz w:val="24"/>
          <w:szCs w:val="24"/>
        </w:rPr>
        <w:t>области:</w:t>
      </w:r>
    </w:p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9068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65"/>
        <w:gridCol w:w="2692"/>
        <w:gridCol w:w="2553"/>
        <w:gridCol w:w="1558"/>
      </w:tblGrid>
      <w:tr w:rsidR="009E536F" w:rsidRPr="00D40AA3" w:rsidTr="00CE3D79">
        <w:trPr>
          <w:trHeight w:val="275"/>
          <w:jc w:val="center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907F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Численность 2026</w:t>
            </w:r>
            <w:r w:rsidR="00CD30D5" w:rsidRPr="00D40AA3">
              <w:rPr>
                <w:color w:val="000000" w:themeColor="text1"/>
                <w:sz w:val="24"/>
                <w:szCs w:val="24"/>
              </w:rPr>
              <w:t xml:space="preserve"> г., принимаемая </w:t>
            </w:r>
            <w:proofErr w:type="gramStart"/>
            <w:r w:rsidR="00CD30D5" w:rsidRPr="00D40AA3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определения лимита (тыс. особей)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По расчету квот</w:t>
            </w:r>
          </w:p>
        </w:tc>
      </w:tr>
      <w:tr w:rsidR="009E536F" w:rsidRPr="00D40AA3" w:rsidTr="00CE3D79">
        <w:trPr>
          <w:trHeight w:val="1106"/>
          <w:jc w:val="center"/>
        </w:trPr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установленная квота добычи особей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% от численности</w:t>
            </w:r>
          </w:p>
        </w:tc>
      </w:tr>
      <w:tr w:rsidR="009E536F" w:rsidRPr="00D40AA3" w:rsidTr="00CE3D79">
        <w:trPr>
          <w:trHeight w:val="275"/>
          <w:jc w:val="center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Олень благородный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C907FB" w:rsidRDefault="001300B3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300B3">
              <w:rPr>
                <w:color w:val="000000" w:themeColor="text1"/>
                <w:sz w:val="24"/>
                <w:szCs w:val="24"/>
              </w:rPr>
              <w:t>2,801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C907FB" w:rsidRDefault="001300B3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0,</w:t>
            </w:r>
            <w:r w:rsidRPr="001300B3">
              <w:rPr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C907FB" w:rsidRDefault="001300B3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300B3">
              <w:rPr>
                <w:color w:val="000000" w:themeColor="text1"/>
                <w:sz w:val="24"/>
                <w:szCs w:val="24"/>
              </w:rPr>
              <w:t>8,2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 предстоящем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сезоне охоты 2026</w:t>
      </w:r>
      <w:r w:rsidRPr="00D40AA3">
        <w:rPr>
          <w:color w:val="000000" w:themeColor="text1"/>
          <w:sz w:val="24"/>
          <w:szCs w:val="24"/>
        </w:rPr>
        <w:t>-2</w:t>
      </w:r>
      <w:r w:rsidR="00C907FB">
        <w:rPr>
          <w:color w:val="000000" w:themeColor="text1"/>
          <w:sz w:val="24"/>
          <w:szCs w:val="24"/>
        </w:rPr>
        <w:t>027</w:t>
      </w:r>
      <w:r w:rsidR="001300B3">
        <w:rPr>
          <w:color w:val="000000" w:themeColor="text1"/>
          <w:sz w:val="24"/>
          <w:szCs w:val="24"/>
        </w:rPr>
        <w:t xml:space="preserve"> гг. планируется к добыче 229</w:t>
      </w:r>
      <w:r w:rsidRPr="00D40AA3">
        <w:rPr>
          <w:color w:val="000000" w:themeColor="text1"/>
          <w:sz w:val="24"/>
          <w:szCs w:val="24"/>
        </w:rPr>
        <w:t xml:space="preserve"> особей благородного оленя,</w:t>
      </w:r>
      <w:r w:rsidR="00A95921">
        <w:rPr>
          <w:color w:val="000000" w:themeColor="text1"/>
          <w:sz w:val="24"/>
          <w:szCs w:val="24"/>
        </w:rPr>
        <w:t xml:space="preserve"> 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="001300B3">
        <w:rPr>
          <w:color w:val="000000" w:themeColor="text1"/>
          <w:sz w:val="24"/>
          <w:szCs w:val="24"/>
        </w:rPr>
        <w:t xml:space="preserve">что составляет </w:t>
      </w:r>
      <w:r w:rsidR="001300B3" w:rsidRPr="001300B3">
        <w:rPr>
          <w:color w:val="000000" w:themeColor="text1"/>
          <w:sz w:val="24"/>
          <w:szCs w:val="24"/>
        </w:rPr>
        <w:t>8,2</w:t>
      </w:r>
      <w:r w:rsidRPr="001300B3">
        <w:rPr>
          <w:color w:val="000000" w:themeColor="text1"/>
          <w:sz w:val="24"/>
          <w:szCs w:val="24"/>
        </w:rPr>
        <w:t>% от</w:t>
      </w:r>
      <w:r w:rsidRPr="001300B3">
        <w:rPr>
          <w:color w:val="000000" w:themeColor="text1"/>
          <w:spacing w:val="1"/>
          <w:sz w:val="24"/>
          <w:szCs w:val="24"/>
        </w:rPr>
        <w:t xml:space="preserve"> </w:t>
      </w:r>
      <w:r w:rsidRPr="001300B3">
        <w:rPr>
          <w:color w:val="000000" w:themeColor="text1"/>
          <w:sz w:val="24"/>
          <w:szCs w:val="24"/>
        </w:rPr>
        <w:t>численности</w:t>
      </w:r>
      <w:r w:rsidRPr="00D40AA3">
        <w:rPr>
          <w:color w:val="000000" w:themeColor="text1"/>
          <w:sz w:val="24"/>
          <w:szCs w:val="24"/>
        </w:rPr>
        <w:t xml:space="preserve">. 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Воздействие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запрашиваемых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квот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ресурсы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благородного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оленя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незначительно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(с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учетом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его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общего запаса в Калужской  области) и не может иметь негативных последствий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для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состояния его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поголовья.</w:t>
      </w:r>
    </w:p>
    <w:p w:rsidR="009E536F" w:rsidRDefault="00CD30D5" w:rsidP="00D97A8D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Проект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b/>
          <w:sz w:val="24"/>
          <w:szCs w:val="24"/>
        </w:rPr>
        <w:t>оленя пятнистого</w:t>
      </w:r>
      <w:r w:rsidRPr="00D40AA3">
        <w:rPr>
          <w:sz w:val="24"/>
          <w:szCs w:val="24"/>
        </w:rPr>
        <w:t xml:space="preserve"> в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сезоне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Pr="00D40AA3">
        <w:rPr>
          <w:spacing w:val="-3"/>
          <w:sz w:val="24"/>
          <w:szCs w:val="24"/>
        </w:rPr>
        <w:t xml:space="preserve"> </w:t>
      </w:r>
      <w:r w:rsidR="00C907FB">
        <w:rPr>
          <w:sz w:val="24"/>
          <w:szCs w:val="24"/>
        </w:rPr>
        <w:t>2026-2027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гг.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-2"/>
          <w:sz w:val="24"/>
          <w:szCs w:val="24"/>
        </w:rPr>
        <w:t xml:space="preserve"> Калужской </w:t>
      </w:r>
      <w:r w:rsidRPr="00D40AA3">
        <w:rPr>
          <w:sz w:val="24"/>
          <w:szCs w:val="24"/>
        </w:rPr>
        <w:t>области:</w:t>
      </w:r>
    </w:p>
    <w:p w:rsidR="00CE3D79" w:rsidRPr="00D40AA3" w:rsidRDefault="00CE3D79" w:rsidP="00D97A8D">
      <w:pPr>
        <w:pStyle w:val="a4"/>
        <w:ind w:firstLine="709"/>
        <w:jc w:val="both"/>
        <w:rPr>
          <w:sz w:val="24"/>
          <w:szCs w:val="24"/>
        </w:rPr>
      </w:pPr>
    </w:p>
    <w:tbl>
      <w:tblPr>
        <w:tblStyle w:val="TableNormal"/>
        <w:tblW w:w="8643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676"/>
        <w:gridCol w:w="2874"/>
        <w:gridCol w:w="2108"/>
        <w:gridCol w:w="1985"/>
      </w:tblGrid>
      <w:tr w:rsidR="009E536F" w:rsidRPr="00D40AA3" w:rsidTr="00CE3D79">
        <w:trPr>
          <w:trHeight w:val="275"/>
          <w:jc w:val="center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907F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Численность 2026</w:t>
            </w:r>
            <w:r w:rsidR="00CD30D5" w:rsidRPr="00D40AA3">
              <w:rPr>
                <w:color w:val="000000" w:themeColor="text1"/>
                <w:sz w:val="24"/>
                <w:szCs w:val="24"/>
              </w:rPr>
              <w:t xml:space="preserve"> г., принимаемая </w:t>
            </w:r>
            <w:proofErr w:type="gramStart"/>
            <w:r w:rsidR="00CD30D5" w:rsidRPr="00D40AA3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определения лимита (тыс. особей)</w:t>
            </w:r>
          </w:p>
        </w:tc>
        <w:tc>
          <w:tcPr>
            <w:tcW w:w="4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По расчету квот</w:t>
            </w:r>
          </w:p>
        </w:tc>
      </w:tr>
      <w:tr w:rsidR="009E536F" w:rsidRPr="00D40AA3" w:rsidTr="00CE3D79">
        <w:trPr>
          <w:trHeight w:val="1106"/>
          <w:jc w:val="center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установленная квота добычи особей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% от</w:t>
            </w:r>
            <w:r w:rsidRPr="00D40AA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40AA3">
              <w:rPr>
                <w:color w:val="000000" w:themeColor="text1"/>
                <w:sz w:val="24"/>
                <w:szCs w:val="24"/>
              </w:rPr>
              <w:t>численности</w:t>
            </w:r>
          </w:p>
        </w:tc>
      </w:tr>
      <w:tr w:rsidR="009E536F" w:rsidRPr="00D40AA3" w:rsidTr="00CE3D79">
        <w:trPr>
          <w:trHeight w:val="275"/>
          <w:jc w:val="center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Олень пятнистый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222A44" w:rsidRDefault="00222A4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222A44">
              <w:rPr>
                <w:color w:val="000000" w:themeColor="text1"/>
                <w:sz w:val="24"/>
                <w:szCs w:val="24"/>
              </w:rPr>
              <w:t>5,467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222A44" w:rsidRDefault="00222A4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222A44">
              <w:rPr>
                <w:color w:val="000000" w:themeColor="text1"/>
                <w:sz w:val="24"/>
                <w:szCs w:val="24"/>
              </w:rPr>
              <w:t>0,401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6F" w:rsidRPr="00222A44" w:rsidRDefault="00222A44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222A44">
              <w:rPr>
                <w:color w:val="000000" w:themeColor="text1"/>
                <w:sz w:val="24"/>
                <w:szCs w:val="24"/>
              </w:rPr>
              <w:t>7,3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lastRenderedPageBreak/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предстоящем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планируется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добыче</w:t>
      </w:r>
      <w:r w:rsidRPr="00D40AA3">
        <w:rPr>
          <w:color w:val="000000" w:themeColor="text1"/>
          <w:spacing w:val="70"/>
          <w:sz w:val="24"/>
          <w:szCs w:val="24"/>
        </w:rPr>
        <w:t xml:space="preserve"> </w:t>
      </w:r>
      <w:r w:rsidR="00222A44" w:rsidRPr="00222A44">
        <w:rPr>
          <w:color w:val="000000" w:themeColor="text1"/>
          <w:sz w:val="24"/>
          <w:szCs w:val="24"/>
        </w:rPr>
        <w:t>401</w:t>
      </w:r>
      <w:r w:rsidRPr="00222A44">
        <w:rPr>
          <w:color w:val="000000" w:themeColor="text1"/>
          <w:spacing w:val="1"/>
          <w:sz w:val="24"/>
          <w:szCs w:val="24"/>
        </w:rPr>
        <w:t xml:space="preserve"> </w:t>
      </w:r>
      <w:r w:rsidRPr="00222A44">
        <w:rPr>
          <w:color w:val="000000" w:themeColor="text1"/>
          <w:sz w:val="24"/>
          <w:szCs w:val="24"/>
        </w:rPr>
        <w:t>о</w:t>
      </w:r>
      <w:r w:rsidR="00222A44" w:rsidRPr="00222A44">
        <w:rPr>
          <w:color w:val="000000" w:themeColor="text1"/>
          <w:sz w:val="24"/>
          <w:szCs w:val="24"/>
        </w:rPr>
        <w:t>собь</w:t>
      </w:r>
      <w:r w:rsidR="00222A44">
        <w:rPr>
          <w:color w:val="000000" w:themeColor="text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пятнистого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оленя.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Воздействие запрашиваемых квот добыч</w:t>
      </w:r>
      <w:r w:rsidR="00C907FB">
        <w:rPr>
          <w:color w:val="000000" w:themeColor="text1"/>
          <w:sz w:val="24"/>
          <w:szCs w:val="24"/>
        </w:rPr>
        <w:t xml:space="preserve">и в </w:t>
      </w:r>
      <w:proofErr w:type="spellStart"/>
      <w:r w:rsidR="00C907FB">
        <w:rPr>
          <w:color w:val="000000" w:themeColor="text1"/>
          <w:sz w:val="24"/>
          <w:szCs w:val="24"/>
        </w:rPr>
        <w:t>охотсезоне</w:t>
      </w:r>
      <w:proofErr w:type="spellEnd"/>
      <w:r w:rsidR="00C907FB">
        <w:rPr>
          <w:color w:val="000000" w:themeColor="text1"/>
          <w:sz w:val="24"/>
          <w:szCs w:val="24"/>
        </w:rPr>
        <w:t xml:space="preserve"> 2026-2027</w:t>
      </w:r>
      <w:r w:rsidR="00222A44">
        <w:rPr>
          <w:color w:val="000000" w:themeColor="text1"/>
          <w:sz w:val="24"/>
          <w:szCs w:val="24"/>
        </w:rPr>
        <w:t xml:space="preserve"> гг. (7,3 </w:t>
      </w:r>
      <w:r w:rsidRPr="00D40AA3">
        <w:rPr>
          <w:color w:val="000000" w:themeColor="text1"/>
          <w:sz w:val="24"/>
          <w:szCs w:val="24"/>
        </w:rPr>
        <w:t>%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 численности) на ресурсы пятнистого оленя с учетом его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общего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запаса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Калужской области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столь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значительно,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чтобы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нанести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ущерб</w:t>
      </w:r>
      <w:r w:rsidRPr="00D40AA3">
        <w:rPr>
          <w:color w:val="000000" w:themeColor="text1"/>
          <w:spacing w:val="2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состоянию</w:t>
      </w:r>
      <w:r w:rsidRPr="00D40AA3">
        <w:rPr>
          <w:color w:val="000000" w:themeColor="text1"/>
          <w:spacing w:val="19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искусственно</w:t>
      </w:r>
      <w:r w:rsidRPr="00D40AA3">
        <w:rPr>
          <w:color w:val="000000" w:themeColor="text1"/>
          <w:spacing w:val="20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созданных</w:t>
      </w:r>
      <w:r w:rsidRPr="00D40AA3">
        <w:rPr>
          <w:color w:val="000000" w:themeColor="text1"/>
          <w:spacing w:val="2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группировок</w:t>
      </w:r>
      <w:r w:rsidRPr="00D40AA3">
        <w:rPr>
          <w:color w:val="000000" w:themeColor="text1"/>
          <w:spacing w:val="20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пятнистого</w:t>
      </w:r>
      <w:r w:rsidRPr="00D40AA3">
        <w:rPr>
          <w:color w:val="000000" w:themeColor="text1"/>
          <w:spacing w:val="20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оленя</w:t>
      </w:r>
      <w:r w:rsidRPr="00D40AA3">
        <w:rPr>
          <w:color w:val="000000" w:themeColor="text1"/>
          <w:spacing w:val="20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 регионе.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Изменения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структуре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угодий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-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увеличение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их</w:t>
      </w:r>
      <w:r w:rsidRPr="00D40AA3">
        <w:rPr>
          <w:color w:val="000000" w:themeColor="text1"/>
          <w:spacing w:val="7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мозаичности,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вовлечение в оборот заброшенных земель сельскохозяйственного назначения 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тенденция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увеличению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засеянных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сельскохозяйственными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культурами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площадей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сочетании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биотехнией и появлением новых вольеров для разведения оленей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–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благоприятно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влияет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состояние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ресурсов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пятнистого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оленя.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Проект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добычи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b/>
          <w:color w:val="000000" w:themeColor="text1"/>
          <w:sz w:val="24"/>
          <w:szCs w:val="24"/>
        </w:rPr>
        <w:t>лани</w:t>
      </w:r>
      <w:r w:rsidRPr="00D40AA3">
        <w:rPr>
          <w:color w:val="000000" w:themeColor="text1"/>
          <w:sz w:val="24"/>
          <w:szCs w:val="24"/>
        </w:rPr>
        <w:t xml:space="preserve"> в</w:t>
      </w:r>
      <w:r w:rsidRPr="00D40AA3">
        <w:rPr>
          <w:color w:val="000000" w:themeColor="text1"/>
          <w:spacing w:val="-5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сезоне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охоты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2026-2027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гг.</w:t>
      </w:r>
      <w:r w:rsidRPr="00D40AA3">
        <w:rPr>
          <w:color w:val="000000" w:themeColor="text1"/>
          <w:spacing w:val="-4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территории</w:t>
      </w:r>
      <w:r w:rsidRPr="00D40AA3">
        <w:rPr>
          <w:color w:val="000000" w:themeColor="text1"/>
          <w:spacing w:val="-2"/>
          <w:sz w:val="24"/>
          <w:szCs w:val="24"/>
        </w:rPr>
        <w:t xml:space="preserve"> Калужской </w:t>
      </w:r>
      <w:r w:rsidRPr="00D40AA3">
        <w:rPr>
          <w:color w:val="000000" w:themeColor="text1"/>
          <w:sz w:val="24"/>
          <w:szCs w:val="24"/>
        </w:rPr>
        <w:t>области:</w:t>
      </w:r>
    </w:p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8643" w:type="dxa"/>
        <w:jc w:val="center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676"/>
        <w:gridCol w:w="2874"/>
        <w:gridCol w:w="2108"/>
        <w:gridCol w:w="1985"/>
      </w:tblGrid>
      <w:tr w:rsidR="009E536F" w:rsidRPr="00D40AA3" w:rsidTr="00CE3D79">
        <w:trPr>
          <w:trHeight w:val="275"/>
          <w:jc w:val="center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907FB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Численность 2026</w:t>
            </w:r>
            <w:r w:rsidR="00CD30D5" w:rsidRPr="00D40AA3">
              <w:rPr>
                <w:color w:val="000000" w:themeColor="text1"/>
                <w:sz w:val="24"/>
                <w:szCs w:val="24"/>
              </w:rPr>
              <w:t xml:space="preserve"> г., принимаемая </w:t>
            </w:r>
            <w:proofErr w:type="gramStart"/>
            <w:r w:rsidR="00CD30D5" w:rsidRPr="00D40AA3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</w:p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определения лимита (особей)</w:t>
            </w:r>
          </w:p>
        </w:tc>
        <w:tc>
          <w:tcPr>
            <w:tcW w:w="4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По расчету квот</w:t>
            </w:r>
          </w:p>
        </w:tc>
      </w:tr>
      <w:tr w:rsidR="009E536F" w:rsidRPr="00D40AA3" w:rsidTr="00CE3D79">
        <w:trPr>
          <w:trHeight w:val="1106"/>
          <w:jc w:val="center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9E53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установленная квота добычи особей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% от</w:t>
            </w:r>
            <w:r w:rsidRPr="00D40AA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40AA3">
              <w:rPr>
                <w:color w:val="000000" w:themeColor="text1"/>
                <w:sz w:val="24"/>
                <w:szCs w:val="24"/>
              </w:rPr>
              <w:t>численности</w:t>
            </w:r>
          </w:p>
        </w:tc>
      </w:tr>
      <w:tr w:rsidR="009E536F" w:rsidRPr="00D40AA3" w:rsidTr="00CE3D79">
        <w:trPr>
          <w:trHeight w:val="275"/>
          <w:jc w:val="center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D40AA3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D40AA3">
              <w:rPr>
                <w:color w:val="000000" w:themeColor="text1"/>
                <w:sz w:val="24"/>
                <w:szCs w:val="24"/>
              </w:rPr>
              <w:t>Лань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C907FB" w:rsidRDefault="00191409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91409">
              <w:rPr>
                <w:color w:val="000000" w:themeColor="text1"/>
                <w:sz w:val="24"/>
                <w:szCs w:val="24"/>
              </w:rPr>
              <w:t>361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191409" w:rsidRDefault="00AB6BD9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191409" w:rsidRDefault="00F9550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7,8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 предстоящем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="00C907FB">
        <w:rPr>
          <w:color w:val="000000" w:themeColor="text1"/>
          <w:sz w:val="24"/>
          <w:szCs w:val="24"/>
        </w:rPr>
        <w:t>сезоне охоты 2026</w:t>
      </w:r>
      <w:r w:rsidRPr="00D40AA3">
        <w:rPr>
          <w:color w:val="000000" w:themeColor="text1"/>
          <w:sz w:val="24"/>
          <w:szCs w:val="24"/>
        </w:rPr>
        <w:t>-2</w:t>
      </w:r>
      <w:r w:rsidR="00C907FB">
        <w:rPr>
          <w:color w:val="000000" w:themeColor="text1"/>
          <w:sz w:val="24"/>
          <w:szCs w:val="24"/>
        </w:rPr>
        <w:t>027</w:t>
      </w:r>
      <w:r w:rsidR="00E966E7">
        <w:rPr>
          <w:color w:val="000000" w:themeColor="text1"/>
          <w:sz w:val="24"/>
          <w:szCs w:val="24"/>
        </w:rPr>
        <w:t xml:space="preserve"> гг. планируется к добыче </w:t>
      </w:r>
      <w:r w:rsidR="00F9550E">
        <w:rPr>
          <w:color w:val="000000" w:themeColor="text1"/>
          <w:sz w:val="24"/>
          <w:szCs w:val="24"/>
        </w:rPr>
        <w:t>28</w:t>
      </w:r>
      <w:r w:rsidRPr="00191409">
        <w:rPr>
          <w:color w:val="000000" w:themeColor="text1"/>
          <w:sz w:val="24"/>
          <w:szCs w:val="24"/>
        </w:rPr>
        <w:t xml:space="preserve"> особей</w:t>
      </w:r>
      <w:r w:rsidRPr="00D40AA3">
        <w:rPr>
          <w:color w:val="000000" w:themeColor="text1"/>
          <w:sz w:val="24"/>
          <w:szCs w:val="24"/>
        </w:rPr>
        <w:t xml:space="preserve"> лани,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что </w:t>
      </w:r>
      <w:r w:rsidR="00F9550E">
        <w:rPr>
          <w:color w:val="000000" w:themeColor="text1"/>
          <w:sz w:val="24"/>
          <w:szCs w:val="24"/>
        </w:rPr>
        <w:t>составляет 7,8</w:t>
      </w:r>
      <w:r w:rsidRPr="00D40AA3">
        <w:rPr>
          <w:color w:val="000000" w:themeColor="text1"/>
          <w:sz w:val="24"/>
          <w:szCs w:val="24"/>
        </w:rPr>
        <w:t xml:space="preserve"> % 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численности. </w:t>
      </w:r>
    </w:p>
    <w:p w:rsidR="009E536F" w:rsidRPr="00D40AA3" w:rsidRDefault="00191409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2026 году изъятие лани будет производиться в  охотничьих  угодьях на территории </w:t>
      </w:r>
      <w:r w:rsidR="00CA2141">
        <w:rPr>
          <w:color w:val="000000" w:themeColor="text1"/>
          <w:sz w:val="24"/>
          <w:szCs w:val="24"/>
        </w:rPr>
        <w:t xml:space="preserve">Медынского, </w:t>
      </w:r>
      <w:proofErr w:type="spellStart"/>
      <w:r>
        <w:rPr>
          <w:color w:val="000000" w:themeColor="text1"/>
          <w:sz w:val="24"/>
          <w:szCs w:val="24"/>
        </w:rPr>
        <w:t>Износковского</w:t>
      </w:r>
      <w:proofErr w:type="spellEnd"/>
      <w:r>
        <w:rPr>
          <w:color w:val="000000" w:themeColor="text1"/>
          <w:sz w:val="24"/>
          <w:szCs w:val="24"/>
        </w:rPr>
        <w:t xml:space="preserve"> и Боровского муниципальных округах (</w:t>
      </w:r>
      <w:r w:rsidRPr="00191409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>ОО</w:t>
      </w:r>
      <w:r w:rsidRPr="00191409">
        <w:rPr>
          <w:color w:val="000000" w:themeColor="text1"/>
          <w:sz w:val="24"/>
          <w:szCs w:val="24"/>
        </w:rPr>
        <w:t xml:space="preserve"> «Охотничье хозяйство «Озерное»</w:t>
      </w:r>
      <w:r>
        <w:rPr>
          <w:color w:val="000000" w:themeColor="text1"/>
          <w:sz w:val="24"/>
          <w:szCs w:val="24"/>
        </w:rPr>
        <w:t>). Плотность насел</w:t>
      </w:r>
      <w:r w:rsidR="00CA2141">
        <w:rPr>
          <w:color w:val="000000" w:themeColor="text1"/>
          <w:sz w:val="24"/>
          <w:szCs w:val="24"/>
        </w:rPr>
        <w:t xml:space="preserve">ения лани позволяет ее  изъятие </w:t>
      </w:r>
      <w:r w:rsidR="00F9550E">
        <w:rPr>
          <w:color w:val="000000" w:themeColor="text1"/>
          <w:sz w:val="24"/>
          <w:szCs w:val="24"/>
        </w:rPr>
        <w:t xml:space="preserve"> в пределах 7,8</w:t>
      </w:r>
      <w:r w:rsidR="00CD30D5"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CD30D5" w:rsidRPr="00D40AA3">
        <w:rPr>
          <w:color w:val="000000" w:themeColor="text1"/>
          <w:sz w:val="24"/>
          <w:szCs w:val="24"/>
        </w:rPr>
        <w:t>%</w:t>
      </w:r>
      <w:r w:rsidR="00CA2141">
        <w:rPr>
          <w:color w:val="000000" w:themeColor="text1"/>
          <w:sz w:val="24"/>
          <w:szCs w:val="24"/>
        </w:rPr>
        <w:t>, что соответствует нормативу допустимого изъятия, утверждённого приказом Минприроды России от 27.01.2022 №49.</w:t>
      </w:r>
      <w:r w:rsidR="00CD30D5" w:rsidRPr="00D40AA3">
        <w:rPr>
          <w:color w:val="000000" w:themeColor="text1"/>
          <w:spacing w:val="1"/>
          <w:sz w:val="24"/>
          <w:szCs w:val="24"/>
        </w:rPr>
        <w:t xml:space="preserve"> </w:t>
      </w:r>
    </w:p>
    <w:p w:rsidR="009E536F" w:rsidRPr="00D40AA3" w:rsidRDefault="00CD30D5">
      <w:pPr>
        <w:pStyle w:val="a4"/>
        <w:tabs>
          <w:tab w:val="left" w:pos="9752"/>
        </w:tabs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соответствии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действующими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="00CE3D79">
        <w:rPr>
          <w:color w:val="000000" w:themeColor="text1"/>
          <w:sz w:val="24"/>
          <w:szCs w:val="24"/>
        </w:rPr>
        <w:t>н</w:t>
      </w:r>
      <w:r w:rsidRPr="00D40AA3">
        <w:rPr>
          <w:color w:val="000000" w:themeColor="text1"/>
          <w:sz w:val="24"/>
          <w:szCs w:val="24"/>
        </w:rPr>
        <w:t>ормативами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допустимого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изъятия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охотничьих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ресурсов,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отношении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которых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утверждается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лимит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добычи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охотничьих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ресурсов,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утвержденными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приказом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Минприроды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России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27.01.2022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№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49,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добыча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b/>
          <w:color w:val="000000" w:themeColor="text1"/>
          <w:sz w:val="24"/>
          <w:szCs w:val="24"/>
        </w:rPr>
        <w:t>барсука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должна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превышать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10%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его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летней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численности.</w:t>
      </w:r>
    </w:p>
    <w:p w:rsidR="009E536F" w:rsidRPr="0032081E" w:rsidRDefault="00C907FB">
      <w:pPr>
        <w:pStyle w:val="a4"/>
        <w:tabs>
          <w:tab w:val="left" w:pos="9752"/>
        </w:tabs>
        <w:ind w:firstLine="709"/>
        <w:jc w:val="both"/>
        <w:rPr>
          <w:color w:val="000000" w:themeColor="text1"/>
          <w:sz w:val="24"/>
          <w:szCs w:val="24"/>
        </w:rPr>
      </w:pPr>
      <w:r w:rsidRPr="0032081E">
        <w:rPr>
          <w:color w:val="000000" w:themeColor="text1"/>
          <w:sz w:val="24"/>
          <w:szCs w:val="24"/>
        </w:rPr>
        <w:t>В предстоящем сезоне охоты 2026</w:t>
      </w:r>
      <w:r w:rsidR="00CD30D5" w:rsidRPr="0032081E">
        <w:rPr>
          <w:color w:val="000000" w:themeColor="text1"/>
          <w:sz w:val="24"/>
          <w:szCs w:val="24"/>
        </w:rPr>
        <w:t>-20</w:t>
      </w:r>
      <w:r w:rsidRPr="0032081E">
        <w:rPr>
          <w:color w:val="000000" w:themeColor="text1"/>
          <w:sz w:val="24"/>
          <w:szCs w:val="24"/>
        </w:rPr>
        <w:t>27</w:t>
      </w:r>
      <w:r w:rsidR="00E966E7" w:rsidRPr="0032081E">
        <w:rPr>
          <w:color w:val="000000" w:themeColor="text1"/>
          <w:sz w:val="24"/>
          <w:szCs w:val="24"/>
        </w:rPr>
        <w:t xml:space="preserve"> гг. к добыче запланирован</w:t>
      </w:r>
      <w:r w:rsidR="00CE3D79" w:rsidRPr="0032081E">
        <w:rPr>
          <w:color w:val="000000" w:themeColor="text1"/>
          <w:sz w:val="24"/>
          <w:szCs w:val="24"/>
        </w:rPr>
        <w:t>о</w:t>
      </w:r>
      <w:r w:rsidR="00E966E7" w:rsidRPr="0032081E">
        <w:rPr>
          <w:color w:val="000000" w:themeColor="text1"/>
          <w:sz w:val="24"/>
          <w:szCs w:val="24"/>
        </w:rPr>
        <w:t xml:space="preserve"> </w:t>
      </w:r>
      <w:r w:rsidR="0032081E" w:rsidRPr="0032081E">
        <w:rPr>
          <w:color w:val="000000" w:themeColor="text1"/>
          <w:sz w:val="24"/>
          <w:szCs w:val="24"/>
        </w:rPr>
        <w:t>35</w:t>
      </w:r>
      <w:r w:rsidR="00CD30D5" w:rsidRPr="0032081E">
        <w:rPr>
          <w:color w:val="000000" w:themeColor="text1"/>
          <w:spacing w:val="1"/>
          <w:sz w:val="24"/>
          <w:szCs w:val="24"/>
        </w:rPr>
        <w:t xml:space="preserve"> </w:t>
      </w:r>
      <w:r w:rsidR="00CD30D5" w:rsidRPr="0032081E">
        <w:rPr>
          <w:color w:val="000000" w:themeColor="text1"/>
          <w:sz w:val="24"/>
          <w:szCs w:val="24"/>
        </w:rPr>
        <w:t>о</w:t>
      </w:r>
      <w:r w:rsidR="00E966E7" w:rsidRPr="0032081E">
        <w:rPr>
          <w:color w:val="000000" w:themeColor="text1"/>
          <w:sz w:val="24"/>
          <w:szCs w:val="24"/>
        </w:rPr>
        <w:t>соб</w:t>
      </w:r>
      <w:r w:rsidR="00CE3D79" w:rsidRPr="0032081E">
        <w:rPr>
          <w:color w:val="000000" w:themeColor="text1"/>
          <w:sz w:val="24"/>
          <w:szCs w:val="24"/>
        </w:rPr>
        <w:t>ей</w:t>
      </w:r>
      <w:r w:rsidR="00E966E7" w:rsidRPr="0032081E">
        <w:rPr>
          <w:color w:val="000000" w:themeColor="text1"/>
          <w:sz w:val="24"/>
          <w:szCs w:val="24"/>
        </w:rPr>
        <w:t xml:space="preserve"> барсука, что составляет </w:t>
      </w:r>
      <w:r w:rsidR="0032081E" w:rsidRPr="0032081E">
        <w:rPr>
          <w:color w:val="000000" w:themeColor="text1"/>
          <w:sz w:val="24"/>
          <w:szCs w:val="24"/>
        </w:rPr>
        <w:t>3,5</w:t>
      </w:r>
      <w:r w:rsidR="00CD30D5" w:rsidRPr="0032081E">
        <w:rPr>
          <w:color w:val="000000" w:themeColor="text1"/>
          <w:sz w:val="24"/>
          <w:szCs w:val="24"/>
        </w:rPr>
        <w:t xml:space="preserve"> % от численности.</w:t>
      </w:r>
    </w:p>
    <w:p w:rsidR="009E536F" w:rsidRPr="0032081E" w:rsidRDefault="00CD30D5">
      <w:pPr>
        <w:pStyle w:val="a4"/>
        <w:tabs>
          <w:tab w:val="left" w:pos="9752"/>
        </w:tabs>
        <w:ind w:firstLine="709"/>
        <w:jc w:val="both"/>
        <w:rPr>
          <w:color w:val="000000" w:themeColor="text1"/>
          <w:sz w:val="24"/>
          <w:szCs w:val="24"/>
        </w:rPr>
      </w:pPr>
      <w:r w:rsidRPr="0032081E">
        <w:rPr>
          <w:color w:val="000000" w:themeColor="text1"/>
          <w:sz w:val="24"/>
          <w:szCs w:val="24"/>
        </w:rPr>
        <w:t>Проект</w:t>
      </w:r>
      <w:r w:rsidRPr="0032081E">
        <w:rPr>
          <w:color w:val="000000" w:themeColor="text1"/>
          <w:spacing w:val="-3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лимита</w:t>
      </w:r>
      <w:r w:rsidRPr="0032081E">
        <w:rPr>
          <w:color w:val="000000" w:themeColor="text1"/>
          <w:spacing w:val="-3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добычи</w:t>
      </w:r>
      <w:r w:rsidRPr="0032081E">
        <w:rPr>
          <w:color w:val="000000" w:themeColor="text1"/>
          <w:spacing w:val="-4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барсука в</w:t>
      </w:r>
      <w:r w:rsidRPr="0032081E">
        <w:rPr>
          <w:color w:val="000000" w:themeColor="text1"/>
          <w:spacing w:val="-5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сезоне</w:t>
      </w:r>
      <w:r w:rsidRPr="0032081E">
        <w:rPr>
          <w:color w:val="000000" w:themeColor="text1"/>
          <w:spacing w:val="-2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охоты</w:t>
      </w:r>
      <w:r w:rsidRPr="0032081E">
        <w:rPr>
          <w:color w:val="000000" w:themeColor="text1"/>
          <w:spacing w:val="-3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202</w:t>
      </w:r>
      <w:r w:rsidR="00C907FB" w:rsidRPr="0032081E">
        <w:rPr>
          <w:color w:val="000000" w:themeColor="text1"/>
          <w:sz w:val="24"/>
          <w:szCs w:val="24"/>
        </w:rPr>
        <w:t>6</w:t>
      </w:r>
      <w:r w:rsidRPr="0032081E">
        <w:rPr>
          <w:color w:val="000000" w:themeColor="text1"/>
          <w:sz w:val="24"/>
          <w:szCs w:val="24"/>
        </w:rPr>
        <w:t>-202</w:t>
      </w:r>
      <w:r w:rsidR="00C907FB" w:rsidRPr="0032081E">
        <w:rPr>
          <w:color w:val="000000" w:themeColor="text1"/>
          <w:sz w:val="24"/>
          <w:szCs w:val="24"/>
        </w:rPr>
        <w:t>7</w:t>
      </w:r>
      <w:r w:rsidRPr="0032081E">
        <w:rPr>
          <w:color w:val="000000" w:themeColor="text1"/>
          <w:spacing w:val="-3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гг.</w:t>
      </w:r>
      <w:r w:rsidRPr="0032081E">
        <w:rPr>
          <w:color w:val="000000" w:themeColor="text1"/>
          <w:spacing w:val="-4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на</w:t>
      </w:r>
      <w:r w:rsidRPr="0032081E">
        <w:rPr>
          <w:color w:val="000000" w:themeColor="text1"/>
          <w:spacing w:val="-3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территории</w:t>
      </w:r>
      <w:r w:rsidRPr="0032081E">
        <w:rPr>
          <w:color w:val="000000" w:themeColor="text1"/>
          <w:spacing w:val="-2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 xml:space="preserve">Калужской </w:t>
      </w:r>
      <w:r w:rsidRPr="0032081E">
        <w:rPr>
          <w:color w:val="000000" w:themeColor="text1"/>
          <w:spacing w:val="-5"/>
          <w:sz w:val="24"/>
          <w:szCs w:val="24"/>
        </w:rPr>
        <w:t xml:space="preserve"> </w:t>
      </w:r>
      <w:r w:rsidRPr="0032081E">
        <w:rPr>
          <w:color w:val="000000" w:themeColor="text1"/>
          <w:sz w:val="24"/>
          <w:szCs w:val="24"/>
        </w:rPr>
        <w:t>области:</w:t>
      </w:r>
    </w:p>
    <w:p w:rsidR="009E536F" w:rsidRPr="0032081E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9351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76"/>
        <w:gridCol w:w="2975"/>
        <w:gridCol w:w="1907"/>
        <w:gridCol w:w="2693"/>
      </w:tblGrid>
      <w:tr w:rsidR="009E536F" w:rsidRPr="0032081E">
        <w:trPr>
          <w:trHeight w:val="1610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Вид</w:t>
            </w: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животного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Численность,</w:t>
            </w:r>
            <w:r w:rsidRPr="003208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принимаемая для</w:t>
            </w:r>
            <w:r w:rsidRPr="003208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определения</w:t>
            </w:r>
            <w:r w:rsidRPr="0032081E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лимита</w:t>
            </w: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(особей)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32081E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Лимит</w:t>
            </w:r>
            <w:r w:rsidRPr="0032081E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добычи</w:t>
            </w:r>
            <w:r w:rsidRPr="003208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(особей)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9E536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%</w:t>
            </w:r>
            <w:r w:rsidRPr="003208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081E">
              <w:rPr>
                <w:color w:val="000000" w:themeColor="text1"/>
                <w:sz w:val="24"/>
                <w:szCs w:val="24"/>
              </w:rPr>
              <w:t>от</w:t>
            </w:r>
          </w:p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численности</w:t>
            </w:r>
          </w:p>
        </w:tc>
      </w:tr>
      <w:tr w:rsidR="009E536F" w:rsidRPr="00D40AA3">
        <w:trPr>
          <w:trHeight w:val="321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CD30D5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Барсук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32081E" w:rsidP="00EF055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1</w:t>
            </w:r>
            <w:r w:rsidR="00EF055D">
              <w:rPr>
                <w:color w:val="000000" w:themeColor="text1"/>
                <w:sz w:val="24"/>
                <w:szCs w:val="24"/>
              </w:rPr>
              <w:t>1</w:t>
            </w:r>
            <w:r w:rsidRPr="0032081E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32081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36F" w:rsidRPr="0032081E" w:rsidRDefault="0032081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32081E">
              <w:rPr>
                <w:color w:val="000000" w:themeColor="text1"/>
                <w:sz w:val="24"/>
                <w:szCs w:val="24"/>
              </w:rPr>
              <w:t>3,5</w:t>
            </w:r>
          </w:p>
        </w:tc>
      </w:tr>
    </w:tbl>
    <w:p w:rsidR="009E536F" w:rsidRPr="00D40AA3" w:rsidRDefault="009E536F">
      <w:pPr>
        <w:pStyle w:val="a4"/>
        <w:jc w:val="both"/>
        <w:rPr>
          <w:color w:val="000000" w:themeColor="text1"/>
          <w:sz w:val="24"/>
          <w:szCs w:val="24"/>
        </w:rPr>
      </w:pP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численность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барсука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Калужской области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значительное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влияние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оказывают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антропогенные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факторы: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преобразование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(разрушение)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природных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ландшафтов,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ведущее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сокращению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площадей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обитания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вида,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гибель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под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колесами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автотранспортных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средств,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гибель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от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бродячих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собак,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разрушение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барсучьих городков, нелегальный промысел. С учетом общего неблагоприятного</w:t>
      </w:r>
      <w:r w:rsidRPr="00D40AA3">
        <w:rPr>
          <w:color w:val="000000" w:themeColor="text1"/>
          <w:spacing w:val="-67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прогноза состояния ресурсов этого </w:t>
      </w:r>
      <w:r w:rsidRPr="0032081E">
        <w:rPr>
          <w:color w:val="000000" w:themeColor="text1"/>
          <w:sz w:val="24"/>
          <w:szCs w:val="24"/>
        </w:rPr>
        <w:t xml:space="preserve">зверя, лимит добычи барсука в </w:t>
      </w:r>
      <w:proofErr w:type="spellStart"/>
      <w:r w:rsidRPr="0032081E">
        <w:rPr>
          <w:color w:val="000000" w:themeColor="text1"/>
          <w:sz w:val="24"/>
          <w:szCs w:val="24"/>
        </w:rPr>
        <w:t>охотсезоне</w:t>
      </w:r>
      <w:proofErr w:type="spellEnd"/>
      <w:r w:rsidRPr="0032081E">
        <w:rPr>
          <w:color w:val="000000" w:themeColor="text1"/>
          <w:spacing w:val="1"/>
          <w:sz w:val="24"/>
          <w:szCs w:val="24"/>
        </w:rPr>
        <w:t xml:space="preserve"> </w:t>
      </w:r>
      <w:r w:rsidR="00C907FB" w:rsidRPr="0032081E">
        <w:rPr>
          <w:color w:val="000000" w:themeColor="text1"/>
          <w:sz w:val="24"/>
          <w:szCs w:val="24"/>
        </w:rPr>
        <w:t>2026-2027</w:t>
      </w:r>
      <w:r w:rsidR="00E966E7" w:rsidRPr="0032081E">
        <w:rPr>
          <w:color w:val="000000" w:themeColor="text1"/>
          <w:sz w:val="24"/>
          <w:szCs w:val="24"/>
        </w:rPr>
        <w:t xml:space="preserve"> гг. (3,</w:t>
      </w:r>
      <w:r w:rsidR="0032081E" w:rsidRPr="0032081E">
        <w:rPr>
          <w:color w:val="000000" w:themeColor="text1"/>
          <w:sz w:val="24"/>
          <w:szCs w:val="24"/>
        </w:rPr>
        <w:t>5</w:t>
      </w:r>
      <w:r w:rsidRPr="0032081E">
        <w:rPr>
          <w:color w:val="000000" w:themeColor="text1"/>
          <w:sz w:val="24"/>
          <w:szCs w:val="24"/>
        </w:rPr>
        <w:t>% от прогнозной численно</w:t>
      </w:r>
      <w:r w:rsidRPr="00D40AA3">
        <w:rPr>
          <w:color w:val="000000" w:themeColor="text1"/>
          <w:sz w:val="24"/>
          <w:szCs w:val="24"/>
        </w:rPr>
        <w:t>сти) должен рассматриваться как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близкий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к </w:t>
      </w:r>
      <w:proofErr w:type="gramStart"/>
      <w:r w:rsidRPr="00D40AA3">
        <w:rPr>
          <w:color w:val="000000" w:themeColor="text1"/>
          <w:sz w:val="24"/>
          <w:szCs w:val="24"/>
        </w:rPr>
        <w:t>максимальному</w:t>
      </w:r>
      <w:proofErr w:type="gramEnd"/>
      <w:r w:rsidRPr="00D40AA3">
        <w:rPr>
          <w:color w:val="000000" w:themeColor="text1"/>
          <w:sz w:val="24"/>
          <w:szCs w:val="24"/>
        </w:rPr>
        <w:t>.</w:t>
      </w:r>
    </w:p>
    <w:p w:rsidR="009E536F" w:rsidRPr="00D40AA3" w:rsidRDefault="00CD30D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D40AA3">
        <w:rPr>
          <w:color w:val="000000" w:themeColor="text1"/>
          <w:sz w:val="24"/>
          <w:szCs w:val="24"/>
        </w:rPr>
        <w:t>Воздействие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на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окружающую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среду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</w:t>
      </w:r>
      <w:r w:rsidRPr="00D40AA3">
        <w:rPr>
          <w:color w:val="000000" w:themeColor="text1"/>
          <w:spacing w:val="7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виде</w:t>
      </w:r>
      <w:r w:rsidRPr="00D40AA3">
        <w:rPr>
          <w:color w:val="000000" w:themeColor="text1"/>
          <w:spacing w:val="7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изъятия</w:t>
      </w:r>
      <w:r w:rsidRPr="00D40AA3">
        <w:rPr>
          <w:color w:val="000000" w:themeColor="text1"/>
          <w:spacing w:val="7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указанного</w:t>
      </w:r>
      <w:r w:rsidRPr="00D40AA3">
        <w:rPr>
          <w:color w:val="000000" w:themeColor="text1"/>
          <w:spacing w:val="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количества зверей не </w:t>
      </w:r>
      <w:r w:rsidRPr="00D40AA3">
        <w:rPr>
          <w:color w:val="000000" w:themeColor="text1"/>
          <w:sz w:val="24"/>
          <w:szCs w:val="24"/>
        </w:rPr>
        <w:lastRenderedPageBreak/>
        <w:t>повлечет за собой негативных последствий на состояние</w:t>
      </w:r>
      <w:r w:rsidRPr="00D40AA3">
        <w:rPr>
          <w:color w:val="000000" w:themeColor="text1"/>
          <w:spacing w:val="1"/>
          <w:sz w:val="24"/>
          <w:szCs w:val="24"/>
        </w:rPr>
        <w:t xml:space="preserve"> соответствующего вида </w:t>
      </w:r>
      <w:r w:rsidRPr="00D40AA3">
        <w:rPr>
          <w:color w:val="000000" w:themeColor="text1"/>
          <w:sz w:val="24"/>
          <w:szCs w:val="24"/>
        </w:rPr>
        <w:t>охотничьих ресурсов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и</w:t>
      </w:r>
      <w:r w:rsidRPr="00D40AA3">
        <w:rPr>
          <w:color w:val="000000" w:themeColor="text1"/>
          <w:spacing w:val="-3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окружающую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природную</w:t>
      </w:r>
      <w:r w:rsidRPr="00D40AA3">
        <w:rPr>
          <w:color w:val="000000" w:themeColor="text1"/>
          <w:spacing w:val="-2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среду</w:t>
      </w:r>
      <w:r w:rsidRPr="00D40AA3">
        <w:rPr>
          <w:color w:val="000000" w:themeColor="text1"/>
          <w:spacing w:val="-4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 xml:space="preserve">Калужской </w:t>
      </w:r>
      <w:r w:rsidRPr="00D40AA3">
        <w:rPr>
          <w:color w:val="000000" w:themeColor="text1"/>
          <w:spacing w:val="-1"/>
          <w:sz w:val="24"/>
          <w:szCs w:val="24"/>
        </w:rPr>
        <w:t xml:space="preserve"> </w:t>
      </w:r>
      <w:r w:rsidRPr="00D40AA3">
        <w:rPr>
          <w:color w:val="000000" w:themeColor="text1"/>
          <w:sz w:val="24"/>
          <w:szCs w:val="24"/>
        </w:rPr>
        <w:t>области.</w:t>
      </w:r>
    </w:p>
    <w:p w:rsidR="009E536F" w:rsidRPr="00D40AA3" w:rsidRDefault="00CD30D5">
      <w:pPr>
        <w:pStyle w:val="a4"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Уровень указанного воздействия при изъятии 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пределах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случае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соблюдения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охотпользователями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требований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ввиду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кратковременности воздействия</w:t>
      </w:r>
      <w:r w:rsidR="00CE3D79">
        <w:rPr>
          <w:sz w:val="24"/>
          <w:szCs w:val="24"/>
        </w:rPr>
        <w:t>,</w:t>
      </w:r>
      <w:r w:rsidRPr="00D40AA3">
        <w:rPr>
          <w:sz w:val="24"/>
          <w:szCs w:val="24"/>
        </w:rPr>
        <w:t xml:space="preserve"> предполагается минимальным без воздействий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отрицательного</w:t>
      </w:r>
      <w:r w:rsidRPr="00D40AA3">
        <w:rPr>
          <w:spacing w:val="-10"/>
          <w:sz w:val="24"/>
          <w:szCs w:val="24"/>
        </w:rPr>
        <w:t xml:space="preserve"> </w:t>
      </w:r>
      <w:r w:rsidRPr="00D40AA3">
        <w:rPr>
          <w:sz w:val="24"/>
          <w:szCs w:val="24"/>
        </w:rPr>
        <w:t>характера.</w:t>
      </w:r>
    </w:p>
    <w:p w:rsidR="009E536F" w:rsidRPr="00D40AA3" w:rsidRDefault="009E536F">
      <w:pPr>
        <w:pStyle w:val="a4"/>
        <w:jc w:val="both"/>
        <w:rPr>
          <w:sz w:val="24"/>
          <w:szCs w:val="24"/>
        </w:rPr>
      </w:pPr>
    </w:p>
    <w:p w:rsidR="009E536F" w:rsidRPr="00D40AA3" w:rsidRDefault="00CD30D5">
      <w:pPr>
        <w:pStyle w:val="1"/>
        <w:tabs>
          <w:tab w:val="left" w:pos="2502"/>
        </w:tabs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Меры по предотвращению (уменьшению) возможного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негативного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</w:t>
      </w:r>
      <w:r w:rsidRPr="00D40AA3">
        <w:rPr>
          <w:spacing w:val="-12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планируемой</w:t>
      </w:r>
      <w:r w:rsidRPr="00D40AA3">
        <w:rPr>
          <w:spacing w:val="-12"/>
          <w:sz w:val="24"/>
          <w:szCs w:val="24"/>
        </w:rPr>
        <w:t xml:space="preserve"> </w:t>
      </w:r>
      <w:r w:rsidRPr="00D40AA3">
        <w:rPr>
          <w:sz w:val="24"/>
          <w:szCs w:val="24"/>
        </w:rPr>
        <w:t>(намечаемой)</w:t>
      </w:r>
      <w:r w:rsidRPr="00D40AA3">
        <w:rPr>
          <w:spacing w:val="-12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хозяйственной деятельности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на окружающую</w:t>
      </w:r>
      <w:r w:rsidRPr="00D40AA3">
        <w:rPr>
          <w:spacing w:val="-10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среду,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включая</w:t>
      </w:r>
      <w:r w:rsidRPr="00D40AA3">
        <w:rPr>
          <w:spacing w:val="-10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экологический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контроль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мониторинг</w:t>
      </w:r>
    </w:p>
    <w:p w:rsidR="009E536F" w:rsidRPr="00D40AA3" w:rsidRDefault="009E536F">
      <w:pPr>
        <w:pStyle w:val="a4"/>
        <w:ind w:firstLine="742"/>
        <w:rPr>
          <w:b/>
          <w:sz w:val="24"/>
          <w:szCs w:val="24"/>
        </w:rPr>
      </w:pP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Эффективным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фактором,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снижающим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негативное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 ресурсы является</w:t>
      </w:r>
      <w:proofErr w:type="gramEnd"/>
      <w:r w:rsidRPr="00D40AA3">
        <w:rPr>
          <w:sz w:val="24"/>
          <w:szCs w:val="24"/>
        </w:rPr>
        <w:t xml:space="preserve"> проведение научно-обоснованного изъятия в виде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регламентированной охоты. При этом в первую очередь необходимо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добывать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больных,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слабых,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плохо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развитых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старых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Мерами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смягчению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популяции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является планирование изъятия с разделением по возрасту (добыча молодняка 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возрасте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1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года).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целью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предотвращения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снижения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возможного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негативного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воздействия от изъятия охотничьих ресурсов на территории Калужской области</w:t>
      </w:r>
      <w:r w:rsidR="00CE3D79">
        <w:rPr>
          <w:sz w:val="24"/>
          <w:szCs w:val="24"/>
        </w:rPr>
        <w:t xml:space="preserve">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предусмотрен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ряд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мер,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а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именно: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1518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>ведение постоянного мониторинга численности и добычи животных, 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также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состояния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среды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обитания;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1650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 xml:space="preserve">осуществление </w:t>
      </w:r>
      <w:proofErr w:type="gramStart"/>
      <w:r w:rsidRPr="00D40AA3">
        <w:rPr>
          <w:sz w:val="24"/>
          <w:szCs w:val="24"/>
        </w:rPr>
        <w:t>контроля за</w:t>
      </w:r>
      <w:proofErr w:type="gramEnd"/>
      <w:r w:rsidRPr="00D40AA3">
        <w:rPr>
          <w:sz w:val="24"/>
          <w:szCs w:val="24"/>
        </w:rPr>
        <w:t xml:space="preserve"> соблюдением способов и сроков охоты,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ограничений охоты;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2054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>осуществление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биотехнических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мероприятий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закрепленных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общедоступных охотничьих угодьях, в том числе выпуск в естественную среду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из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вольерных</w:t>
      </w:r>
      <w:r w:rsidRPr="00D40AA3">
        <w:rPr>
          <w:spacing w:val="5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комплексов;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1480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>осуществление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мероприятий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регулированию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волка,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лисицы,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енотовидной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собаки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случаях,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предусмотренных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действующим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законодательством;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1499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>выявление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пресечение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незаконной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лимитируемых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 ресурсов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течение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всего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года;</w:t>
      </w:r>
    </w:p>
    <w:p w:rsidR="009E536F" w:rsidRPr="00D40AA3" w:rsidRDefault="00CD30D5" w:rsidP="00CE3D79">
      <w:pPr>
        <w:pStyle w:val="afe"/>
        <w:numPr>
          <w:ilvl w:val="0"/>
          <w:numId w:val="1"/>
        </w:numPr>
        <w:tabs>
          <w:tab w:val="left" w:pos="993"/>
          <w:tab w:val="left" w:pos="1602"/>
        </w:tabs>
        <w:ind w:left="0" w:firstLine="742"/>
        <w:rPr>
          <w:sz w:val="24"/>
          <w:szCs w:val="24"/>
        </w:rPr>
      </w:pPr>
      <w:r w:rsidRPr="00D40AA3">
        <w:rPr>
          <w:sz w:val="24"/>
          <w:szCs w:val="24"/>
        </w:rPr>
        <w:t>организация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период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строгого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контроля, в том числе производственного,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соблюдением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 охотничьих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животных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пределах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лимитов</w:t>
      </w:r>
      <w:r w:rsidRPr="00D40AA3">
        <w:rPr>
          <w:spacing w:val="-7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Важнейшей мерой по уменьшению возможного негативного влияния изъятия квотируемых видов охотничьих ресурсов должно быть повышенное внимание к охране охотничьих угодий от браконьеров. Роль производственных охотничьих инспекторов в закреплённых охотничьих угодьях и инспекторов специально уполномоченных органов является здесь решающей. 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Серьёзное внимание к проведению научно-обоснованной биотехнии с целью сохранения поголовья, своевременной борьбы с болезнями и уменьшения нежелательных перемещений также важны для минимизации последствий ежегодного изъятия. 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Использование объектов животного мира, отнесённых к объектам охоты,</w:t>
      </w:r>
      <w:r w:rsidRPr="00D40AA3">
        <w:rPr>
          <w:spacing w:val="1"/>
          <w:sz w:val="24"/>
          <w:szCs w:val="24"/>
        </w:rPr>
        <w:t xml:space="preserve"> должно </w:t>
      </w:r>
      <w:r w:rsidRPr="00D40AA3">
        <w:rPr>
          <w:sz w:val="24"/>
          <w:szCs w:val="24"/>
        </w:rPr>
        <w:t>осуществляться на основании научно-обоснованных методик, размещенных 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официальном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сайте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Минприроды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России,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также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имеющихся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научных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подходов,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которые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предусматривают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учет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указанных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или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групп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видов</w:t>
      </w:r>
      <w:r w:rsidR="002D50A3">
        <w:rPr>
          <w:sz w:val="24"/>
          <w:szCs w:val="24"/>
        </w:rPr>
        <w:t xml:space="preserve">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 ресурсов.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С учетом реализации мер, направленных на предотвращение (уменьшение)</w:t>
      </w:r>
      <w:r w:rsidR="002D50A3">
        <w:rPr>
          <w:sz w:val="24"/>
          <w:szCs w:val="24"/>
        </w:rPr>
        <w:t xml:space="preserve"> 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возможного негативного воздействия намечаемой хозяйственной деятельности,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предложенный объем изъятия рассматриваемых видов охотничьих ресурсов в</w:t>
      </w:r>
      <w:r w:rsidRPr="00D40AA3">
        <w:rPr>
          <w:spacing w:val="1"/>
          <w:sz w:val="24"/>
          <w:szCs w:val="24"/>
        </w:rPr>
        <w:t xml:space="preserve"> </w:t>
      </w:r>
      <w:r w:rsidR="00C907FB">
        <w:rPr>
          <w:sz w:val="24"/>
          <w:szCs w:val="24"/>
        </w:rPr>
        <w:t>сезоне охоты 2026-2027</w:t>
      </w:r>
      <w:r w:rsidRPr="00D40AA3">
        <w:rPr>
          <w:sz w:val="24"/>
          <w:szCs w:val="24"/>
        </w:rPr>
        <w:t xml:space="preserve"> гг. не нанесет ущерба окружающей среде Калужской области. </w:t>
      </w:r>
    </w:p>
    <w:p w:rsidR="009E536F" w:rsidRPr="00D40AA3" w:rsidRDefault="00CD30D5">
      <w:pPr>
        <w:pStyle w:val="a4"/>
        <w:ind w:firstLine="742"/>
        <w:jc w:val="both"/>
        <w:rPr>
          <w:sz w:val="24"/>
          <w:szCs w:val="24"/>
        </w:rPr>
      </w:pPr>
      <w:r w:rsidRPr="00D40AA3">
        <w:rPr>
          <w:sz w:val="24"/>
          <w:szCs w:val="24"/>
        </w:rPr>
        <w:t xml:space="preserve">Какого-либо возможного заметного воздействия намечаемой деятельности по добыче (изъятию) охотничьих ресурсов, на которые устанавливаются квоты и лимиты добычи, на окружающую среду не установлено. Обитающие преимущественно на лесопокрытой территории квотируемые виды охотничьих ресурсов в силу своих количественных и </w:t>
      </w:r>
      <w:r w:rsidRPr="00D40AA3">
        <w:rPr>
          <w:sz w:val="24"/>
          <w:szCs w:val="24"/>
        </w:rPr>
        <w:lastRenderedPageBreak/>
        <w:t xml:space="preserve">биологических характеристик, а также осуществление деятельности по их добыче не окажут воздействия на атмосферный воздух, поверхностные и подземные водные воды, геологическую среду, почвы, растительный и животный мир, природно-антропогенные и антропогенные объекты, водоотведение и водопотребление. Объём поглощаемого квотируемыми охотничьими ресурсами кислорода и выдыхаемого углекислого газа, а также оставление продуктов жизнедеятельности охотничьих ресурсов ничтожны и никак не влияют на общий баланс. </w:t>
      </w:r>
      <w:proofErr w:type="gramStart"/>
      <w:r w:rsidRPr="00D40AA3">
        <w:rPr>
          <w:sz w:val="24"/>
          <w:szCs w:val="24"/>
        </w:rPr>
        <w:t>Каких-либо мер по рекультивации нарушенных или загрязненных земель и почвенного покрова, по обращению с отходами производства и потребления, по охране недр, по охране объектов растительного и животного мира и среды их обитания, включая объекты растительного и животного мира, занесенные в Красную книгу Российской Федерации и красные книги субъектов Российской Федерации, по минимизации возникновения возможных аварийных ситуаций и последствий их воздействия</w:t>
      </w:r>
      <w:proofErr w:type="gramEnd"/>
      <w:r w:rsidRPr="00D40AA3">
        <w:rPr>
          <w:sz w:val="24"/>
          <w:szCs w:val="24"/>
        </w:rPr>
        <w:t xml:space="preserve"> на окружающую среду не требуется, так как намечаемая деятельность не затрагивает эти сферы.</w:t>
      </w:r>
    </w:p>
    <w:p w:rsidR="009E536F" w:rsidRPr="00D40AA3" w:rsidRDefault="00CD30D5">
      <w:pPr>
        <w:pStyle w:val="1"/>
        <w:tabs>
          <w:tab w:val="left" w:pos="1341"/>
        </w:tabs>
        <w:ind w:left="0" w:right="-29" w:firstLine="709"/>
        <w:jc w:val="both"/>
        <w:rPr>
          <w:b w:val="0"/>
          <w:sz w:val="24"/>
          <w:szCs w:val="24"/>
        </w:rPr>
      </w:pPr>
      <w:proofErr w:type="gramStart"/>
      <w:r w:rsidRPr="00D40AA3">
        <w:rPr>
          <w:b w:val="0"/>
          <w:sz w:val="24"/>
          <w:szCs w:val="24"/>
        </w:rPr>
        <w:t>Реализация намечаемой деятельности не окажет негативного влияния на устойчивое существование популяций самих видов охотничьих ресурсов, н</w:t>
      </w:r>
      <w:r w:rsidR="002D50A3">
        <w:rPr>
          <w:b w:val="0"/>
          <w:sz w:val="24"/>
          <w:szCs w:val="24"/>
        </w:rPr>
        <w:t>а</w:t>
      </w:r>
      <w:r w:rsidRPr="00D40AA3">
        <w:rPr>
          <w:b w:val="0"/>
          <w:sz w:val="24"/>
          <w:szCs w:val="24"/>
        </w:rPr>
        <w:t xml:space="preserve"> которые устанавливаются лимиты и квоты добычи, предлагаемые к изъятию объёмы не превышают установленных </w:t>
      </w:r>
      <w:r w:rsidR="00CB3DC6">
        <w:rPr>
          <w:b w:val="0"/>
          <w:sz w:val="24"/>
          <w:szCs w:val="24"/>
        </w:rPr>
        <w:t>Н</w:t>
      </w:r>
      <w:r w:rsidR="00CB3DC6" w:rsidRPr="00CB3DC6">
        <w:rPr>
          <w:b w:val="0"/>
          <w:sz w:val="24"/>
          <w:szCs w:val="24"/>
        </w:rPr>
        <w:t>орматив</w:t>
      </w:r>
      <w:r w:rsidR="00CB3DC6">
        <w:rPr>
          <w:b w:val="0"/>
          <w:sz w:val="24"/>
          <w:szCs w:val="24"/>
        </w:rPr>
        <w:t>ов</w:t>
      </w:r>
      <w:r w:rsidR="00CB3DC6" w:rsidRPr="00CB3DC6">
        <w:rPr>
          <w:b w:val="0"/>
          <w:sz w:val="24"/>
          <w:szCs w:val="24"/>
        </w:rPr>
        <w:t xml:space="preserve"> допустимого изъятия охотничьих ресурсов</w:t>
      </w:r>
      <w:r w:rsidRPr="00D40AA3">
        <w:rPr>
          <w:b w:val="0"/>
          <w:sz w:val="24"/>
          <w:szCs w:val="24"/>
        </w:rPr>
        <w:t xml:space="preserve"> (подробно об этом указано в разделе «Описание планируемой деятельности.</w:t>
      </w:r>
      <w:proofErr w:type="gramEnd"/>
      <w:r w:rsidRPr="00D40AA3">
        <w:rPr>
          <w:b w:val="0"/>
          <w:sz w:val="24"/>
          <w:szCs w:val="24"/>
        </w:rPr>
        <w:t xml:space="preserve"> </w:t>
      </w:r>
      <w:proofErr w:type="gramStart"/>
      <w:r w:rsidRPr="00D40AA3">
        <w:rPr>
          <w:b w:val="0"/>
          <w:sz w:val="24"/>
          <w:szCs w:val="24"/>
        </w:rPr>
        <w:t xml:space="preserve">Установление объемов (лимитов) изъятия </w:t>
      </w:r>
      <w:r w:rsidRPr="00D40AA3">
        <w:rPr>
          <w:b w:val="0"/>
          <w:spacing w:val="-67"/>
          <w:sz w:val="24"/>
          <w:szCs w:val="24"/>
        </w:rPr>
        <w:t xml:space="preserve">       </w:t>
      </w:r>
      <w:r w:rsidRPr="00D40AA3">
        <w:rPr>
          <w:b w:val="0"/>
          <w:sz w:val="24"/>
          <w:szCs w:val="24"/>
        </w:rPr>
        <w:t>охотничьих животных из</w:t>
      </w:r>
      <w:r w:rsidRPr="00D40AA3">
        <w:rPr>
          <w:b w:val="0"/>
          <w:spacing w:val="-2"/>
          <w:sz w:val="24"/>
          <w:szCs w:val="24"/>
        </w:rPr>
        <w:t xml:space="preserve"> </w:t>
      </w:r>
      <w:r w:rsidRPr="00D40AA3">
        <w:rPr>
          <w:b w:val="0"/>
          <w:sz w:val="24"/>
          <w:szCs w:val="24"/>
        </w:rPr>
        <w:t>среды</w:t>
      </w:r>
      <w:r w:rsidRPr="00D40AA3">
        <w:rPr>
          <w:b w:val="0"/>
          <w:spacing w:val="-2"/>
          <w:sz w:val="24"/>
          <w:szCs w:val="24"/>
        </w:rPr>
        <w:t xml:space="preserve"> </w:t>
      </w:r>
      <w:r w:rsidRPr="00D40AA3">
        <w:rPr>
          <w:b w:val="0"/>
          <w:sz w:val="24"/>
          <w:szCs w:val="24"/>
        </w:rPr>
        <w:t>обитания»</w:t>
      </w:r>
      <w:r w:rsidR="002D50A3">
        <w:rPr>
          <w:b w:val="0"/>
          <w:sz w:val="24"/>
          <w:szCs w:val="24"/>
        </w:rPr>
        <w:t>)</w:t>
      </w:r>
      <w:r w:rsidRPr="00D40AA3">
        <w:rPr>
          <w:b w:val="0"/>
          <w:sz w:val="24"/>
          <w:szCs w:val="24"/>
        </w:rPr>
        <w:t>.</w:t>
      </w:r>
      <w:proofErr w:type="gramEnd"/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Мероприяти</w:t>
      </w:r>
      <w:r w:rsidR="002D50A3">
        <w:rPr>
          <w:sz w:val="24"/>
          <w:szCs w:val="24"/>
        </w:rPr>
        <w:t>я</w:t>
      </w:r>
      <w:r w:rsidRPr="00D40AA3">
        <w:rPr>
          <w:sz w:val="24"/>
          <w:szCs w:val="24"/>
        </w:rPr>
        <w:t>, предотвращающие и (или) уменьшающие негативные воздействия на окружающую среду не предусмотрены в связи с отсутствием таких воздействий.</w:t>
      </w:r>
    </w:p>
    <w:p w:rsidR="009E536F" w:rsidRPr="00D40AA3" w:rsidRDefault="00CD30D5">
      <w:pPr>
        <w:widowControl/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Остаточные воздействия на окружающую среду не установлены.</w:t>
      </w:r>
    </w:p>
    <w:p w:rsidR="009E536F" w:rsidRPr="00D40AA3" w:rsidRDefault="009E536F">
      <w:pPr>
        <w:pStyle w:val="a4"/>
        <w:rPr>
          <w:sz w:val="24"/>
          <w:szCs w:val="24"/>
        </w:rPr>
      </w:pPr>
    </w:p>
    <w:p w:rsidR="009E536F" w:rsidRPr="00D40AA3" w:rsidRDefault="00CD30D5">
      <w:pPr>
        <w:pStyle w:val="1"/>
        <w:tabs>
          <w:tab w:val="left" w:pos="2008"/>
        </w:tabs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Информация о проведении общественных обсуждений,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направленных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 информирование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граждан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юридических</w:t>
      </w:r>
      <w:r w:rsidRPr="00D40AA3">
        <w:rPr>
          <w:spacing w:val="-5"/>
          <w:sz w:val="24"/>
          <w:szCs w:val="24"/>
        </w:rPr>
        <w:t xml:space="preserve"> </w:t>
      </w:r>
      <w:r w:rsidRPr="00D40AA3">
        <w:rPr>
          <w:sz w:val="24"/>
          <w:szCs w:val="24"/>
        </w:rPr>
        <w:t>лиц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о планируемой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(намечаемой) хозяйственной</w:t>
      </w:r>
      <w:r w:rsidRPr="00D40AA3">
        <w:rPr>
          <w:spacing w:val="-1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</w:t>
      </w:r>
      <w:r w:rsidRPr="00D40AA3">
        <w:rPr>
          <w:spacing w:val="-7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1"/>
          <w:sz w:val="24"/>
          <w:szCs w:val="24"/>
        </w:rPr>
        <w:t xml:space="preserve"> </w:t>
      </w:r>
      <w:r w:rsidRPr="00D40AA3">
        <w:rPr>
          <w:sz w:val="24"/>
          <w:szCs w:val="24"/>
        </w:rPr>
        <w:t>ее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возможном</w:t>
      </w:r>
      <w:r w:rsidRPr="00D40AA3">
        <w:rPr>
          <w:spacing w:val="-10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воздействии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на </w:t>
      </w:r>
      <w:r w:rsidRPr="00D40AA3">
        <w:rPr>
          <w:spacing w:val="-67"/>
          <w:sz w:val="24"/>
          <w:szCs w:val="24"/>
        </w:rPr>
        <w:t xml:space="preserve">     </w:t>
      </w:r>
      <w:r w:rsidRPr="00D40AA3">
        <w:rPr>
          <w:sz w:val="24"/>
          <w:szCs w:val="24"/>
        </w:rPr>
        <w:t>окружающую</w:t>
      </w:r>
      <w:r w:rsidRPr="00D40AA3">
        <w:rPr>
          <w:spacing w:val="-6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среду</w:t>
      </w:r>
    </w:p>
    <w:p w:rsidR="009E536F" w:rsidRPr="00D40AA3" w:rsidRDefault="009E536F">
      <w:pPr>
        <w:pStyle w:val="a4"/>
        <w:rPr>
          <w:b/>
          <w:sz w:val="24"/>
          <w:szCs w:val="24"/>
        </w:rPr>
      </w:pPr>
    </w:p>
    <w:p w:rsidR="00D97A8D" w:rsidRPr="00362C57" w:rsidRDefault="00CD30D5" w:rsidP="00362C57">
      <w:pPr>
        <w:pStyle w:val="a4"/>
        <w:ind w:firstLine="709"/>
        <w:jc w:val="both"/>
        <w:rPr>
          <w:sz w:val="24"/>
          <w:szCs w:val="24"/>
        </w:rPr>
      </w:pPr>
      <w:proofErr w:type="gramStart"/>
      <w:r w:rsidRPr="00D40AA3">
        <w:rPr>
          <w:sz w:val="24"/>
          <w:szCs w:val="24"/>
        </w:rPr>
        <w:t>В</w:t>
      </w:r>
      <w:r w:rsidRPr="00D40AA3">
        <w:rPr>
          <w:spacing w:val="94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соответствии с Федеральным законом</w:t>
      </w:r>
      <w:r w:rsidRPr="00D40AA3">
        <w:rPr>
          <w:spacing w:val="21"/>
          <w:sz w:val="24"/>
          <w:szCs w:val="24"/>
        </w:rPr>
        <w:t xml:space="preserve"> </w:t>
      </w:r>
      <w:r w:rsidRPr="00D40AA3">
        <w:rPr>
          <w:sz w:val="24"/>
          <w:szCs w:val="24"/>
        </w:rPr>
        <w:t>от 23.11.1995 № 174-ФЗ «Об экологической экспертизе» и постановлением Правительства Российской Федерации от 28.11.2024 № 1644 «О порядке проведения оценки воздействия на окружающую среду» министерство природных ресурсов и экологии Калужской области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уведомляет</w:t>
      </w:r>
      <w:r w:rsidRPr="00D40AA3">
        <w:t xml:space="preserve"> </w:t>
      </w:r>
      <w:r w:rsidRPr="002D50A3">
        <w:rPr>
          <w:sz w:val="24"/>
          <w:szCs w:val="24"/>
        </w:rPr>
        <w:t xml:space="preserve">о проведении общественных обсуждений предварительных материалов оценки воздействия на окружающую среду объекта государственной экологической экспертизы регионального уровня </w:t>
      </w:r>
      <w:r w:rsidR="002D50A3" w:rsidRPr="002D50A3">
        <w:rPr>
          <w:sz w:val="24"/>
          <w:szCs w:val="24"/>
        </w:rPr>
        <w:noBreakHyphen/>
        <w:t xml:space="preserve"> </w:t>
      </w:r>
      <w:r w:rsidRPr="002D50A3">
        <w:rPr>
          <w:sz w:val="24"/>
          <w:szCs w:val="24"/>
        </w:rPr>
        <w:t>«Материалы, обосновывающие объемы (лимиты и квоты) изъятия объектов</w:t>
      </w:r>
      <w:proofErr w:type="gramEnd"/>
      <w:r w:rsidRPr="002D50A3">
        <w:rPr>
          <w:sz w:val="24"/>
          <w:szCs w:val="24"/>
        </w:rPr>
        <w:t xml:space="preserve"> животного мира (добычи  охотничьих ресурсов) в Калужской области, за исключением охотничьих ресурсов, находящихся на особо охраняемых природных тер</w:t>
      </w:r>
      <w:r w:rsidR="00C907FB">
        <w:rPr>
          <w:sz w:val="24"/>
          <w:szCs w:val="24"/>
        </w:rPr>
        <w:t>риториях федерального значения  на период с 1 августа 2026 года по 1 августа 2027</w:t>
      </w:r>
      <w:r w:rsidRPr="002D50A3">
        <w:rPr>
          <w:sz w:val="24"/>
          <w:szCs w:val="24"/>
        </w:rPr>
        <w:t xml:space="preserve"> года»</w:t>
      </w:r>
      <w:r w:rsidRPr="002D50A3">
        <w:rPr>
          <w:spacing w:val="1"/>
          <w:sz w:val="24"/>
          <w:szCs w:val="24"/>
        </w:rPr>
        <w:t>.</w:t>
      </w:r>
    </w:p>
    <w:p w:rsidR="00362C57" w:rsidRDefault="00362C57" w:rsidP="004B7D83">
      <w:pPr>
        <w:pStyle w:val="1"/>
        <w:tabs>
          <w:tab w:val="left" w:pos="3115"/>
          <w:tab w:val="left" w:pos="9639"/>
        </w:tabs>
        <w:ind w:left="0"/>
        <w:jc w:val="center"/>
        <w:rPr>
          <w:sz w:val="24"/>
          <w:szCs w:val="24"/>
        </w:rPr>
      </w:pPr>
    </w:p>
    <w:p w:rsidR="00362C57" w:rsidRPr="008A31C6" w:rsidRDefault="00362C57" w:rsidP="00362C57">
      <w:pPr>
        <w:ind w:firstLine="709"/>
        <w:jc w:val="center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Уведомление</w:t>
      </w:r>
    </w:p>
    <w:p w:rsidR="00362C57" w:rsidRDefault="00362C57" w:rsidP="00362C57">
      <w:pPr>
        <w:ind w:firstLine="709"/>
        <w:jc w:val="center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о проведении общественных обсуждений предварительных материалов оценки воздействия на окружающую среду объекта государственной экологической экспертизы регионального уровня – «Материалы, обосновывающие объемы (лимиты и квоты) изъятия объектов животного мира  (добычи  охотничьих ресурсов) в Калужской области, за исключением охотничьих ресурсов, находящихся на особо охраняемых природных территориях федерального значения</w:t>
      </w:r>
      <w:r>
        <w:rPr>
          <w:b/>
          <w:spacing w:val="1"/>
          <w:sz w:val="24"/>
          <w:szCs w:val="24"/>
        </w:rPr>
        <w:t xml:space="preserve">, </w:t>
      </w:r>
    </w:p>
    <w:p w:rsidR="00362C57" w:rsidRPr="008A31C6" w:rsidRDefault="00362C57" w:rsidP="00362C57">
      <w:pPr>
        <w:ind w:firstLine="709"/>
        <w:jc w:val="center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на период с 1 августа 2026 года по 1 августа 2027</w:t>
      </w:r>
      <w:r w:rsidRPr="008A31C6">
        <w:rPr>
          <w:b/>
          <w:spacing w:val="1"/>
          <w:sz w:val="24"/>
          <w:szCs w:val="24"/>
        </w:rPr>
        <w:t xml:space="preserve"> года»</w:t>
      </w:r>
    </w:p>
    <w:p w:rsidR="00362C57" w:rsidRPr="008A31C6" w:rsidRDefault="00362C57" w:rsidP="00362C57">
      <w:pPr>
        <w:ind w:firstLine="709"/>
        <w:jc w:val="center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( далее – Материалы общественных обсуждений)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 xml:space="preserve">Заказчик  и исполнитель Материалов общественных обсуждений: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Министерство природных ресурсов и экологии Калужской области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ОГРН: 1114029001195</w:t>
      </w:r>
      <w:r w:rsidRPr="008A31C6">
        <w:rPr>
          <w:spacing w:val="1"/>
          <w:sz w:val="24"/>
          <w:szCs w:val="24"/>
        </w:rPr>
        <w:tab/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lastRenderedPageBreak/>
        <w:t>ИНН 4029045065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Юридический и фактический адрес: 248018, Калужская область, город Калуга, улица Заводская, 57.;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Контактная информация: телефон 8 (4842) 71-99-95,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Адрес электронной почты:  priroda@adm.kaluga.ru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Уполномоченный орган, ответственный за организацию общественных обсуждений: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Министерство природных ресурсов и экологии Калужской области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ОГРН: 1114029001195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ИНН 4029045065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Юридический и фактический адрес: 248018, Калужская область, город Калуга, улица Заводская, 57.;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Контактная информация: телефон 8 (4842) 71-96-62,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Адрес электронной почты:  galchenkov@adm.kaluga.ru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Наименование объекта обсуждений: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proofErr w:type="gramStart"/>
      <w:r w:rsidRPr="008A31C6">
        <w:rPr>
          <w:spacing w:val="1"/>
          <w:sz w:val="24"/>
          <w:szCs w:val="24"/>
        </w:rPr>
        <w:t>Проведение общественных обсуждений предварительных материалов оценки воздействия на окружающую среду объекта государственной экологической экспертизы – «Материалы, обосновывающие объемы (лимиты и квоты) изъятия объектов животного мира (добычи  охотничьих ресурсов) в Калужской области, за исключением охотничьих ресурсов, находящихся на особо охраняемых природных территориях федерального значения</w:t>
      </w:r>
      <w:r>
        <w:rPr>
          <w:spacing w:val="1"/>
          <w:sz w:val="24"/>
          <w:szCs w:val="24"/>
        </w:rPr>
        <w:t>, на период с 1 августа 2026</w:t>
      </w:r>
      <w:r w:rsidRPr="008A31C6">
        <w:rPr>
          <w:spacing w:val="1"/>
          <w:sz w:val="24"/>
          <w:szCs w:val="24"/>
        </w:rPr>
        <w:t xml:space="preserve"> года по 1 августа 202</w:t>
      </w:r>
      <w:r>
        <w:rPr>
          <w:spacing w:val="1"/>
          <w:sz w:val="24"/>
          <w:szCs w:val="24"/>
        </w:rPr>
        <w:t>7</w:t>
      </w:r>
      <w:r w:rsidRPr="008A31C6">
        <w:rPr>
          <w:spacing w:val="1"/>
          <w:sz w:val="24"/>
          <w:szCs w:val="24"/>
        </w:rPr>
        <w:t xml:space="preserve"> года» </w:t>
      </w:r>
      <w:proofErr w:type="gramEnd"/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Наименование планируемой (намечаемой) хозяйственной и иной деятельности: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 Обоснование объемов (лимитов и квот) изъятия объектов животного мира (добычи охотничьих ресурсов) в Калужской области, за исключением охотничьих ресурсов, находящихся на особо охраняемых природных территориях федерального значения</w:t>
      </w:r>
      <w:r>
        <w:rPr>
          <w:spacing w:val="1"/>
          <w:sz w:val="24"/>
          <w:szCs w:val="24"/>
        </w:rPr>
        <w:t>, на  период с 1 августа 2026 года по 1 августа 2027</w:t>
      </w:r>
      <w:r w:rsidRPr="008A31C6">
        <w:rPr>
          <w:spacing w:val="1"/>
          <w:sz w:val="24"/>
          <w:szCs w:val="24"/>
        </w:rPr>
        <w:t xml:space="preserve"> года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Цель планируемой (намечаемой) хозяйственной и иной деятельности: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Установление объемов (лимитов и квот)  изъятия объектов животного мира  (добычи  охотничьих ресурсов) в Калужской области, за исключением охотничьих ресурсов, находящихся на особо охраняемых природных территориях федерального значения</w:t>
      </w:r>
      <w:r>
        <w:rPr>
          <w:spacing w:val="1"/>
          <w:sz w:val="24"/>
          <w:szCs w:val="24"/>
        </w:rPr>
        <w:t>, на период с 1 августа 2026</w:t>
      </w:r>
      <w:r w:rsidRPr="008A31C6">
        <w:rPr>
          <w:spacing w:val="1"/>
          <w:sz w:val="24"/>
          <w:szCs w:val="24"/>
        </w:rPr>
        <w:t xml:space="preserve"> года по 1 августа 202</w:t>
      </w:r>
      <w:r>
        <w:rPr>
          <w:spacing w:val="1"/>
          <w:sz w:val="24"/>
          <w:szCs w:val="24"/>
        </w:rPr>
        <w:t>7</w:t>
      </w:r>
      <w:r w:rsidRPr="008A31C6">
        <w:rPr>
          <w:spacing w:val="1"/>
          <w:sz w:val="24"/>
          <w:szCs w:val="24"/>
        </w:rPr>
        <w:t xml:space="preserve"> года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Российская Федерация, Калужская область, общедоступные и закрепленные охотничьи угодья Калужской области.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Контактные данные ответственных лиц со стороны заказчика (исполнителя):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Начальник отдела воспроизводства и использования объектов животного мира и водных биологических ресурсов министерства природных ресурсов и экологии Калужской области Галченков Ю.Д. 8(4842) 71-96-62, адрес электронной почты: galchenkov@adm.kaluga.ru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 xml:space="preserve">Информация о месте, в котором размещен и доступен 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 </w:t>
      </w: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Место и сроки доступности объекта общественного обсуждения для очного ознакомления: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lastRenderedPageBreak/>
        <w:t xml:space="preserve">Информационный стенд в здании министерства природных ресурсов и экологии Калужской области по адресу: г. Калуга, ул. Заводская, д. 57., </w:t>
      </w:r>
      <w:proofErr w:type="spellStart"/>
      <w:r w:rsidRPr="008A31C6">
        <w:rPr>
          <w:spacing w:val="1"/>
          <w:sz w:val="24"/>
          <w:szCs w:val="24"/>
        </w:rPr>
        <w:t>каб</w:t>
      </w:r>
      <w:proofErr w:type="spellEnd"/>
      <w:r w:rsidRPr="008A31C6">
        <w:rPr>
          <w:spacing w:val="1"/>
          <w:sz w:val="24"/>
          <w:szCs w:val="24"/>
        </w:rPr>
        <w:t>. 104</w:t>
      </w:r>
    </w:p>
    <w:p w:rsidR="00362C57" w:rsidRPr="00362C57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4C78C0">
        <w:rPr>
          <w:spacing w:val="1"/>
          <w:sz w:val="24"/>
          <w:szCs w:val="24"/>
        </w:rPr>
        <w:t>Дата открытия доступа: 0</w:t>
      </w:r>
      <w:r w:rsidRPr="00362C57">
        <w:rPr>
          <w:spacing w:val="1"/>
          <w:sz w:val="24"/>
          <w:szCs w:val="24"/>
        </w:rPr>
        <w:t>2</w:t>
      </w:r>
      <w:r w:rsidRPr="004C78C0">
        <w:rPr>
          <w:spacing w:val="1"/>
          <w:sz w:val="24"/>
          <w:szCs w:val="24"/>
        </w:rPr>
        <w:t>.04.202</w:t>
      </w:r>
      <w:r w:rsidRPr="00362C57">
        <w:rPr>
          <w:spacing w:val="1"/>
          <w:sz w:val="24"/>
          <w:szCs w:val="24"/>
        </w:rPr>
        <w:t>6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Срок доступности объекта обсуждений, днях и часах, в которые возможно ознакомление с объектом обсуждений: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4C78C0">
        <w:rPr>
          <w:spacing w:val="1"/>
          <w:sz w:val="24"/>
          <w:szCs w:val="24"/>
        </w:rPr>
        <w:t>с 02.04.2026 по 01.05.2026 в рабочие дни:</w:t>
      </w:r>
      <w:r w:rsidRPr="008A31C6">
        <w:rPr>
          <w:spacing w:val="1"/>
          <w:sz w:val="24"/>
          <w:szCs w:val="24"/>
        </w:rPr>
        <w:t xml:space="preserve">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с понедельника по четверг с 8.00 до 13.00 и с 14.00 до 17.15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в пятницу - с 8.00 до 13.00 и с 14.00 до 16.00</w:t>
      </w:r>
    </w:p>
    <w:p w:rsidR="00362C57" w:rsidRPr="004C78C0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4C78C0">
        <w:rPr>
          <w:spacing w:val="1"/>
          <w:sz w:val="24"/>
          <w:szCs w:val="24"/>
        </w:rPr>
        <w:t>01.05.2026 круглосуточно на стенде министерства природных ресурсов и экологии Калужской области</w:t>
      </w: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Информация о размещении объекта обсуждений в сети «Интернет», содержащую электронную ссылку на место размещения указанных материалов в сети «Интернет», о дате и сроке их размещения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Официальные сайты: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Министерства природных ресурсов и экологии Калужской области - https://ecology.admoblkaluga.ru/page/gosudarstvennaya-ekologicheskaya-ekspertiza/;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Сайт газеты «Весть» - https://www.vest-news.ru/docs/;</w:t>
      </w:r>
    </w:p>
    <w:p w:rsidR="00362C57" w:rsidRPr="004C78C0" w:rsidRDefault="00362C57" w:rsidP="00362C57">
      <w:pPr>
        <w:pStyle w:val="aff5"/>
        <w:ind w:firstLine="0"/>
      </w:pPr>
      <w:r w:rsidRPr="008A31C6">
        <w:rPr>
          <w:spacing w:val="1"/>
          <w:sz w:val="24"/>
          <w:szCs w:val="24"/>
        </w:rPr>
        <w:t>Федеральная государственная информационная система состояния окружающей среды «</w:t>
      </w:r>
      <w:proofErr w:type="spellStart"/>
      <w:r w:rsidRPr="008A31C6">
        <w:rPr>
          <w:spacing w:val="1"/>
          <w:sz w:val="24"/>
          <w:szCs w:val="24"/>
        </w:rPr>
        <w:t>Эк</w:t>
      </w:r>
      <w:r w:rsidRPr="008A31C6">
        <w:rPr>
          <w:spacing w:val="1"/>
          <w:sz w:val="24"/>
          <w:szCs w:val="24"/>
        </w:rPr>
        <w:t>о</w:t>
      </w:r>
      <w:r w:rsidRPr="008A31C6">
        <w:rPr>
          <w:spacing w:val="1"/>
          <w:sz w:val="24"/>
          <w:szCs w:val="24"/>
        </w:rPr>
        <w:t>мониторинг</w:t>
      </w:r>
      <w:proofErr w:type="spellEnd"/>
      <w:r w:rsidRPr="008A31C6">
        <w:rPr>
          <w:spacing w:val="1"/>
          <w:sz w:val="24"/>
          <w:szCs w:val="24"/>
        </w:rPr>
        <w:t xml:space="preserve">» - </w:t>
      </w:r>
      <w:hyperlink r:id="rId9" w:history="1">
        <w:r w:rsidRPr="00B66BCA">
          <w:rPr>
            <w:rStyle w:val="a9"/>
            <w:lang w:val="en-US"/>
          </w:rPr>
          <w:t>https</w:t>
        </w:r>
        <w:r w:rsidRPr="004C78C0">
          <w:rPr>
            <w:rStyle w:val="a9"/>
          </w:rPr>
          <w:t>://</w:t>
        </w:r>
        <w:proofErr w:type="spellStart"/>
        <w:r w:rsidRPr="00B66BCA">
          <w:rPr>
            <w:rStyle w:val="a9"/>
            <w:lang w:val="en-US"/>
          </w:rPr>
          <w:t>lk</w:t>
        </w:r>
        <w:proofErr w:type="spellEnd"/>
        <w:r w:rsidRPr="004C78C0">
          <w:rPr>
            <w:rStyle w:val="a9"/>
          </w:rPr>
          <w:t>-</w:t>
        </w:r>
        <w:proofErr w:type="spellStart"/>
        <w:r w:rsidRPr="00B66BCA">
          <w:rPr>
            <w:rStyle w:val="a9"/>
            <w:lang w:val="en-US"/>
          </w:rPr>
          <w:t>ecomonitoring</w:t>
        </w:r>
        <w:proofErr w:type="spellEnd"/>
        <w:r w:rsidRPr="004C78C0">
          <w:rPr>
            <w:rStyle w:val="a9"/>
          </w:rPr>
          <w:t>.</w:t>
        </w:r>
        <w:proofErr w:type="spellStart"/>
        <w:r w:rsidRPr="00B66BCA">
          <w:rPr>
            <w:rStyle w:val="a9"/>
            <w:lang w:val="en-US"/>
          </w:rPr>
          <w:t>mnr</w:t>
        </w:r>
        <w:proofErr w:type="spellEnd"/>
        <w:r w:rsidRPr="004C78C0">
          <w:rPr>
            <w:rStyle w:val="a9"/>
          </w:rPr>
          <w:t>.</w:t>
        </w:r>
        <w:proofErr w:type="spellStart"/>
        <w:r w:rsidRPr="00B66BCA">
          <w:rPr>
            <w:rStyle w:val="a9"/>
            <w:lang w:val="en-US"/>
          </w:rPr>
          <w:t>gov</w:t>
        </w:r>
        <w:proofErr w:type="spellEnd"/>
        <w:r w:rsidRPr="004C78C0">
          <w:rPr>
            <w:rStyle w:val="a9"/>
          </w:rPr>
          <w:t>.</w:t>
        </w:r>
        <w:proofErr w:type="spellStart"/>
        <w:r w:rsidRPr="00B66BCA">
          <w:rPr>
            <w:rStyle w:val="a9"/>
            <w:lang w:val="en-US"/>
          </w:rPr>
          <w:t>ru</w:t>
        </w:r>
        <w:proofErr w:type="spellEnd"/>
        <w:r w:rsidRPr="004C78C0">
          <w:rPr>
            <w:rStyle w:val="a9"/>
          </w:rPr>
          <w:t>/</w:t>
        </w:r>
        <w:r w:rsidRPr="00B66BCA">
          <w:rPr>
            <w:rStyle w:val="a9"/>
            <w:lang w:val="en-US"/>
          </w:rPr>
          <w:t>personal</w:t>
        </w:r>
        <w:r w:rsidRPr="004C78C0">
          <w:rPr>
            <w:rStyle w:val="a9"/>
          </w:rPr>
          <w:t>-</w:t>
        </w:r>
        <w:r w:rsidRPr="00B66BCA">
          <w:rPr>
            <w:rStyle w:val="a9"/>
            <w:lang w:val="en-US"/>
          </w:rPr>
          <w:t>account</w:t>
        </w:r>
        <w:r w:rsidRPr="004C78C0">
          <w:rPr>
            <w:rStyle w:val="a9"/>
          </w:rPr>
          <w:t>/</w:t>
        </w:r>
        <w:r w:rsidRPr="00B66BCA">
          <w:rPr>
            <w:rStyle w:val="a9"/>
            <w:lang w:val="en-US"/>
          </w:rPr>
          <w:t>lists</w:t>
        </w:r>
        <w:r w:rsidRPr="004C78C0">
          <w:rPr>
            <w:rStyle w:val="a9"/>
          </w:rPr>
          <w:t>/</w:t>
        </w:r>
        <w:r w:rsidRPr="00B66BCA">
          <w:rPr>
            <w:rStyle w:val="a9"/>
            <w:lang w:val="en-US"/>
          </w:rPr>
          <w:t>public</w:t>
        </w:r>
        <w:r w:rsidRPr="004C78C0">
          <w:rPr>
            <w:rStyle w:val="a9"/>
          </w:rPr>
          <w:t>_</w:t>
        </w:r>
        <w:r w:rsidRPr="00B66BCA">
          <w:rPr>
            <w:rStyle w:val="a9"/>
            <w:lang w:val="en-US"/>
          </w:rPr>
          <w:t>discussions</w:t>
        </w:r>
        <w:r w:rsidRPr="004C78C0">
          <w:rPr>
            <w:rStyle w:val="a9"/>
          </w:rPr>
          <w:t>_</w:t>
        </w:r>
        <w:r w:rsidRPr="00B66BCA">
          <w:rPr>
            <w:rStyle w:val="a9"/>
            <w:lang w:val="en-US"/>
          </w:rPr>
          <w:t>list</w:t>
        </w:r>
        <w:r w:rsidRPr="004C78C0">
          <w:rPr>
            <w:rStyle w:val="a9"/>
          </w:rPr>
          <w:t>_</w:t>
        </w:r>
        <w:r w:rsidRPr="00B66BCA">
          <w:rPr>
            <w:rStyle w:val="a9"/>
            <w:lang w:val="en-US"/>
          </w:rPr>
          <w:t>entry</w:t>
        </w:r>
        <w:r w:rsidRPr="004C78C0">
          <w:rPr>
            <w:rStyle w:val="a9"/>
          </w:rPr>
          <w:t>?</w:t>
        </w:r>
        <w:r w:rsidRPr="00B66BCA">
          <w:rPr>
            <w:rStyle w:val="a9"/>
            <w:lang w:val="en-US"/>
          </w:rPr>
          <w:t>view</w:t>
        </w:r>
        <w:r w:rsidRPr="004C78C0">
          <w:rPr>
            <w:rStyle w:val="a9"/>
          </w:rPr>
          <w:t>=</w:t>
        </w:r>
        <w:r w:rsidRPr="00B66BCA">
          <w:rPr>
            <w:rStyle w:val="a9"/>
            <w:lang w:val="en-US"/>
          </w:rPr>
          <w:t>table</w:t>
        </w:r>
        <w:r w:rsidRPr="004C78C0">
          <w:rPr>
            <w:rStyle w:val="a9"/>
          </w:rPr>
          <w:t>&amp;</w:t>
        </w:r>
        <w:proofErr w:type="spellStart"/>
        <w:r w:rsidRPr="00B66BCA">
          <w:rPr>
            <w:rStyle w:val="a9"/>
            <w:lang w:val="en-US"/>
          </w:rPr>
          <w:t>listParams</w:t>
        </w:r>
        <w:proofErr w:type="spellEnd"/>
        <w:r w:rsidRPr="004C78C0">
          <w:rPr>
            <w:rStyle w:val="a9"/>
          </w:rPr>
          <w:t>.</w:t>
        </w:r>
        <w:r w:rsidRPr="00B66BCA">
          <w:rPr>
            <w:rStyle w:val="a9"/>
            <w:lang w:val="en-US"/>
          </w:rPr>
          <w:t>ordering</w:t>
        </w:r>
        <w:r w:rsidRPr="004C78C0">
          <w:rPr>
            <w:rStyle w:val="a9"/>
          </w:rPr>
          <w:t>=-</w:t>
        </w:r>
        <w:r w:rsidRPr="00B66BCA">
          <w:rPr>
            <w:rStyle w:val="a9"/>
            <w:lang w:val="en-US"/>
          </w:rPr>
          <w:t>id</w:t>
        </w:r>
        <w:r w:rsidRPr="004C78C0">
          <w:rPr>
            <w:rStyle w:val="a9"/>
          </w:rPr>
          <w:t>&amp;</w:t>
        </w:r>
        <w:r w:rsidRPr="00B66BCA">
          <w:rPr>
            <w:rStyle w:val="a9"/>
            <w:lang w:val="en-US"/>
          </w:rPr>
          <w:t>limit</w:t>
        </w:r>
        <w:r w:rsidRPr="004C78C0">
          <w:rPr>
            <w:rStyle w:val="a9"/>
          </w:rPr>
          <w:t>=10&amp;</w:t>
        </w:r>
        <w:r w:rsidRPr="00B66BCA">
          <w:rPr>
            <w:rStyle w:val="a9"/>
            <w:lang w:val="en-US"/>
          </w:rPr>
          <w:t>offset</w:t>
        </w:r>
        <w:r w:rsidRPr="004C78C0">
          <w:rPr>
            <w:rStyle w:val="a9"/>
          </w:rPr>
          <w:t>=0</w:t>
        </w:r>
      </w:hyperlink>
      <w:r w:rsidRPr="004C78C0">
        <w:t>/</w:t>
      </w:r>
      <w:r>
        <w:t>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4C78C0">
        <w:rPr>
          <w:spacing w:val="1"/>
          <w:sz w:val="24"/>
          <w:szCs w:val="24"/>
        </w:rPr>
        <w:t>Общественные слушания по объекту обсуждений назначаются на 16 апреля 2026</w:t>
      </w:r>
      <w:r w:rsidRPr="008A31C6">
        <w:rPr>
          <w:spacing w:val="1"/>
          <w:sz w:val="24"/>
          <w:szCs w:val="24"/>
        </w:rPr>
        <w:t xml:space="preserve"> года в 14-00 в режиме ВКС (видео-</w:t>
      </w:r>
      <w:proofErr w:type="spellStart"/>
      <w:r w:rsidRPr="008A31C6">
        <w:rPr>
          <w:spacing w:val="1"/>
          <w:sz w:val="24"/>
          <w:szCs w:val="24"/>
        </w:rPr>
        <w:t>конференц</w:t>
      </w:r>
      <w:proofErr w:type="spellEnd"/>
      <w:r w:rsidRPr="008A31C6">
        <w:rPr>
          <w:spacing w:val="1"/>
          <w:sz w:val="24"/>
          <w:szCs w:val="24"/>
        </w:rPr>
        <w:t xml:space="preserve"> связи) министерства природных ресурсов и экологии Калужской области по адресу г. Калуга, ул.  Заводская, 57 с администрациями муниципальных </w:t>
      </w:r>
      <w:r>
        <w:rPr>
          <w:spacing w:val="1"/>
          <w:sz w:val="24"/>
          <w:szCs w:val="24"/>
        </w:rPr>
        <w:t>округов</w:t>
      </w:r>
      <w:r w:rsidRPr="008A31C6">
        <w:rPr>
          <w:spacing w:val="1"/>
          <w:sz w:val="24"/>
          <w:szCs w:val="24"/>
        </w:rPr>
        <w:t xml:space="preserve">: </w:t>
      </w:r>
      <w:proofErr w:type="gramStart"/>
      <w:r w:rsidRPr="008A31C6">
        <w:rPr>
          <w:spacing w:val="1"/>
          <w:sz w:val="24"/>
          <w:szCs w:val="24"/>
        </w:rPr>
        <w:t xml:space="preserve">Бабынинский, Барятинский, Боровский, Дзержинский, </w:t>
      </w:r>
      <w:proofErr w:type="spellStart"/>
      <w:r w:rsidRPr="008A31C6">
        <w:rPr>
          <w:spacing w:val="1"/>
          <w:sz w:val="24"/>
          <w:szCs w:val="24"/>
        </w:rPr>
        <w:t>Думиничский</w:t>
      </w:r>
      <w:proofErr w:type="spellEnd"/>
      <w:r w:rsidRPr="008A31C6">
        <w:rPr>
          <w:spacing w:val="1"/>
          <w:sz w:val="24"/>
          <w:szCs w:val="24"/>
        </w:rPr>
        <w:t xml:space="preserve">, Жиздринский, Жуковский, Износковский, Козельский,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Людиновский</w:t>
      </w:r>
      <w:proofErr w:type="spellEnd"/>
      <w:r w:rsidRPr="008A31C6">
        <w:rPr>
          <w:spacing w:val="1"/>
          <w:sz w:val="24"/>
          <w:szCs w:val="24"/>
        </w:rPr>
        <w:t xml:space="preserve">, Малоярославецкий, Медынский, Мещовский, Мосальский, </w:t>
      </w:r>
      <w:proofErr w:type="spellStart"/>
      <w:r w:rsidRPr="008A31C6">
        <w:rPr>
          <w:spacing w:val="1"/>
          <w:sz w:val="24"/>
          <w:szCs w:val="24"/>
        </w:rPr>
        <w:t>Перемышльский</w:t>
      </w:r>
      <w:proofErr w:type="spellEnd"/>
      <w:r w:rsidRPr="008A31C6">
        <w:rPr>
          <w:spacing w:val="1"/>
          <w:sz w:val="24"/>
          <w:szCs w:val="24"/>
        </w:rPr>
        <w:t>, Спас-</w:t>
      </w:r>
      <w:proofErr w:type="spellStart"/>
      <w:r w:rsidRPr="008A31C6">
        <w:rPr>
          <w:spacing w:val="1"/>
          <w:sz w:val="24"/>
          <w:szCs w:val="24"/>
        </w:rPr>
        <w:t>Деменский</w:t>
      </w:r>
      <w:proofErr w:type="spellEnd"/>
      <w:r w:rsidRPr="008A31C6">
        <w:rPr>
          <w:spacing w:val="1"/>
          <w:sz w:val="24"/>
          <w:szCs w:val="24"/>
        </w:rPr>
        <w:t xml:space="preserve">, </w:t>
      </w:r>
      <w:proofErr w:type="spellStart"/>
      <w:r w:rsidRPr="008A31C6">
        <w:rPr>
          <w:spacing w:val="1"/>
          <w:sz w:val="24"/>
          <w:szCs w:val="24"/>
        </w:rPr>
        <w:t>Сухиничский</w:t>
      </w:r>
      <w:proofErr w:type="spellEnd"/>
      <w:r w:rsidRPr="008A31C6">
        <w:rPr>
          <w:spacing w:val="1"/>
          <w:sz w:val="24"/>
          <w:szCs w:val="24"/>
        </w:rPr>
        <w:t xml:space="preserve">, Тарусский, Ульяновский, </w:t>
      </w:r>
      <w:proofErr w:type="spellStart"/>
      <w:r w:rsidRPr="008A31C6">
        <w:rPr>
          <w:spacing w:val="1"/>
          <w:sz w:val="24"/>
          <w:szCs w:val="24"/>
        </w:rPr>
        <w:t>Ферзиковский</w:t>
      </w:r>
      <w:proofErr w:type="spellEnd"/>
      <w:r w:rsidRPr="008A31C6">
        <w:rPr>
          <w:spacing w:val="1"/>
          <w:sz w:val="24"/>
          <w:szCs w:val="24"/>
        </w:rPr>
        <w:t>, Хваст</w:t>
      </w:r>
      <w:r>
        <w:rPr>
          <w:spacing w:val="1"/>
          <w:sz w:val="24"/>
          <w:szCs w:val="24"/>
        </w:rPr>
        <w:t>овичский, Юхновский, Кировский, городским округом «Город Калуга» и с администрацией муниципального района «Куйбышевский район».</w:t>
      </w:r>
      <w:proofErr w:type="gramEnd"/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Информация о возможности проведения по инициативе граждан слушаний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proofErr w:type="gramStart"/>
      <w:r w:rsidRPr="008A31C6">
        <w:rPr>
          <w:spacing w:val="1"/>
          <w:sz w:val="24"/>
          <w:szCs w:val="24"/>
        </w:rPr>
        <w:t>По инициативе граждан, а также уполномоченных органов, ответственных за организацию и проведение общественных обсуждений, в рамках общественных обсуждений, слушания проводятся в указанные в уведомлении о слушаниях время и месте с возможностью участия в слушаниях с использованием средств дистанционного взаимодействия (при наличии технической возможности) и (или) без использования средств дистанционного взаимодействия (при отсутствии технической возможности).</w:t>
      </w:r>
      <w:proofErr w:type="gramEnd"/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Информация о порядке, сроке и форме внесения участниками общественных обсуждений предложений и замечаний, касающихся объекта обсуждений: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•</w:t>
      </w:r>
      <w:r w:rsidRPr="008A31C6">
        <w:rPr>
          <w:spacing w:val="1"/>
          <w:sz w:val="24"/>
          <w:szCs w:val="24"/>
        </w:rPr>
        <w:tab/>
      </w:r>
      <w:r w:rsidRPr="004C78C0">
        <w:rPr>
          <w:spacing w:val="1"/>
          <w:sz w:val="24"/>
          <w:szCs w:val="24"/>
        </w:rPr>
        <w:t>В течение периода с 02 апреля 2026 г. по 01 мая 2026 г.  участники</w:t>
      </w:r>
      <w:r w:rsidRPr="008A31C6">
        <w:rPr>
          <w:spacing w:val="1"/>
          <w:sz w:val="24"/>
          <w:szCs w:val="24"/>
        </w:rPr>
        <w:t xml:space="preserve"> общественных обсуждений имеют право  вносить предложения и замечания, качающиеся объекта обсуждения посредством: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- официального сайта министерства природных ресурсов и экологии Калужской области или Федеральной государственной информационной системы состояния окружающей среды «</w:t>
      </w:r>
      <w:proofErr w:type="spellStart"/>
      <w:r w:rsidRPr="008A31C6">
        <w:rPr>
          <w:spacing w:val="1"/>
          <w:sz w:val="24"/>
          <w:szCs w:val="24"/>
        </w:rPr>
        <w:t>Экомониторинг</w:t>
      </w:r>
      <w:proofErr w:type="spellEnd"/>
      <w:r w:rsidRPr="008A31C6">
        <w:rPr>
          <w:spacing w:val="1"/>
          <w:sz w:val="24"/>
          <w:szCs w:val="24"/>
        </w:rPr>
        <w:t xml:space="preserve">»;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- в письменной или устной форме в ходе проведения слушаний;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- в письменной форме или в форме электронного документа, направленного в адрес министерства природных ресурсов и экологии Калужской области по адресу электронной почты: priroda@adm.kaluga.ru, galchenkov@adm.kaluga.ru;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- посредством записи в журнале учета участников общественных обсуждений, очно </w:t>
      </w:r>
      <w:r w:rsidRPr="008A31C6">
        <w:rPr>
          <w:spacing w:val="1"/>
          <w:sz w:val="24"/>
          <w:szCs w:val="24"/>
        </w:rPr>
        <w:lastRenderedPageBreak/>
        <w:t>ознакомляющихся с объектом обсуждений, их замечаний и предложений.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•</w:t>
      </w:r>
      <w:r w:rsidRPr="008A31C6">
        <w:rPr>
          <w:spacing w:val="1"/>
          <w:sz w:val="24"/>
          <w:szCs w:val="24"/>
        </w:rPr>
        <w:tab/>
        <w:t>При внесении предложений и замечаний участником общественных обсуждений указываются следующие сведения: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proofErr w:type="gramStart"/>
      <w:r w:rsidRPr="008A31C6">
        <w:rPr>
          <w:spacing w:val="1"/>
          <w:sz w:val="24"/>
          <w:szCs w:val="24"/>
        </w:rPr>
        <w:t>- 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  <w:proofErr w:type="gramEnd"/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proofErr w:type="gramStart"/>
      <w:r w:rsidRPr="008A31C6">
        <w:rPr>
          <w:spacing w:val="1"/>
          <w:sz w:val="24"/>
          <w:szCs w:val="24"/>
        </w:rPr>
        <w:t>- 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  <w:proofErr w:type="gramEnd"/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- 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- согласие на участие в подписании протокола общественных обсуждений.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</w:p>
    <w:p w:rsidR="00362C57" w:rsidRPr="008A31C6" w:rsidRDefault="00362C57" w:rsidP="00362C57">
      <w:pPr>
        <w:ind w:firstLine="709"/>
        <w:jc w:val="both"/>
        <w:rPr>
          <w:b/>
          <w:spacing w:val="1"/>
          <w:sz w:val="24"/>
          <w:szCs w:val="24"/>
        </w:rPr>
      </w:pPr>
      <w:r w:rsidRPr="008A31C6">
        <w:rPr>
          <w:b/>
          <w:spacing w:val="1"/>
          <w:sz w:val="24"/>
          <w:szCs w:val="24"/>
        </w:rPr>
        <w:t>Порядок инициирования гражданами проведения слушаний: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Проведение слушаний может быть инициировано гражданами в течение 7 календарных дней </w:t>
      </w:r>
      <w:proofErr w:type="gramStart"/>
      <w:r w:rsidRPr="008A31C6">
        <w:rPr>
          <w:spacing w:val="1"/>
          <w:sz w:val="24"/>
          <w:szCs w:val="24"/>
        </w:rPr>
        <w:t>с даты размещения</w:t>
      </w:r>
      <w:proofErr w:type="gramEnd"/>
      <w:r w:rsidRPr="008A31C6">
        <w:rPr>
          <w:spacing w:val="1"/>
          <w:sz w:val="24"/>
          <w:szCs w:val="24"/>
        </w:rPr>
        <w:t xml:space="preserve">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- посредством официального сайта министерства природных ресурсов и экологии Калужской области или Федеральной государственной информационной системы состояния окружающей среды «</w:t>
      </w:r>
      <w:proofErr w:type="spellStart"/>
      <w:r w:rsidRPr="008A31C6">
        <w:rPr>
          <w:spacing w:val="1"/>
          <w:sz w:val="24"/>
          <w:szCs w:val="24"/>
        </w:rPr>
        <w:t>Экомониторинг</w:t>
      </w:r>
      <w:proofErr w:type="spellEnd"/>
      <w:r w:rsidRPr="008A31C6">
        <w:rPr>
          <w:spacing w:val="1"/>
          <w:sz w:val="24"/>
          <w:szCs w:val="24"/>
        </w:rPr>
        <w:t>»;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- в письменной форме или в форме электронного документа в адрес министерства природных ресурсов и экологии Калужской области: priroda@adm.kaluga.ru.  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362C57" w:rsidRPr="008A31C6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>Допускается участие заказчика (исполнителя) в указанных слушаниях с использованием средств дистанционного взаимодействия.</w:t>
      </w:r>
    </w:p>
    <w:p w:rsidR="00362C57" w:rsidRPr="00362C57" w:rsidRDefault="00362C57" w:rsidP="00362C57">
      <w:pPr>
        <w:ind w:firstLine="709"/>
        <w:jc w:val="both"/>
        <w:rPr>
          <w:spacing w:val="1"/>
          <w:sz w:val="24"/>
          <w:szCs w:val="24"/>
        </w:rPr>
      </w:pPr>
      <w:r w:rsidRPr="008A31C6">
        <w:rPr>
          <w:spacing w:val="1"/>
          <w:sz w:val="24"/>
          <w:szCs w:val="24"/>
        </w:rPr>
        <w:t xml:space="preserve">Дата проведения слушаний назначается в течение периода проведения общественных обсуждений, но не ранее чем через 3 календарных дня после размещения уведомления о слушаниях. </w:t>
      </w:r>
    </w:p>
    <w:p w:rsidR="00362C57" w:rsidRDefault="00362C57" w:rsidP="004B7D83">
      <w:pPr>
        <w:pStyle w:val="1"/>
        <w:tabs>
          <w:tab w:val="left" w:pos="3115"/>
          <w:tab w:val="left" w:pos="9639"/>
        </w:tabs>
        <w:ind w:left="0"/>
        <w:jc w:val="center"/>
        <w:rPr>
          <w:sz w:val="24"/>
          <w:szCs w:val="24"/>
        </w:rPr>
      </w:pPr>
    </w:p>
    <w:p w:rsidR="009E536F" w:rsidRPr="00D40AA3" w:rsidRDefault="00CD30D5" w:rsidP="004B7D83">
      <w:pPr>
        <w:pStyle w:val="1"/>
        <w:tabs>
          <w:tab w:val="left" w:pos="3115"/>
          <w:tab w:val="left" w:pos="9639"/>
        </w:tabs>
        <w:ind w:left="0"/>
        <w:jc w:val="center"/>
        <w:rPr>
          <w:sz w:val="24"/>
          <w:szCs w:val="24"/>
        </w:rPr>
      </w:pPr>
      <w:r w:rsidRPr="00D40AA3">
        <w:rPr>
          <w:sz w:val="24"/>
          <w:szCs w:val="24"/>
        </w:rPr>
        <w:t>Резюме</w:t>
      </w:r>
      <w:r w:rsidRPr="00D40AA3">
        <w:rPr>
          <w:spacing w:val="-8"/>
          <w:sz w:val="24"/>
          <w:szCs w:val="24"/>
        </w:rPr>
        <w:t xml:space="preserve"> </w:t>
      </w:r>
      <w:r w:rsidRPr="00D40AA3">
        <w:rPr>
          <w:sz w:val="24"/>
          <w:szCs w:val="24"/>
        </w:rPr>
        <w:t>нетехнического</w:t>
      </w:r>
      <w:r w:rsidRPr="00D40AA3">
        <w:rPr>
          <w:spacing w:val="-9"/>
          <w:sz w:val="24"/>
          <w:szCs w:val="24"/>
        </w:rPr>
        <w:t xml:space="preserve"> </w:t>
      </w:r>
      <w:r w:rsidRPr="00D40AA3">
        <w:rPr>
          <w:sz w:val="24"/>
          <w:szCs w:val="24"/>
        </w:rPr>
        <w:t>характера</w:t>
      </w:r>
    </w:p>
    <w:p w:rsidR="009E536F" w:rsidRPr="00D40AA3" w:rsidRDefault="009E536F">
      <w:pPr>
        <w:pStyle w:val="a4"/>
        <w:tabs>
          <w:tab w:val="left" w:pos="9639"/>
        </w:tabs>
        <w:ind w:firstLine="709"/>
        <w:rPr>
          <w:b/>
          <w:sz w:val="24"/>
          <w:szCs w:val="24"/>
        </w:rPr>
      </w:pPr>
    </w:p>
    <w:p w:rsidR="009E536F" w:rsidRPr="00D40AA3" w:rsidRDefault="00CD30D5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  <w:r w:rsidRPr="00891404">
        <w:rPr>
          <w:sz w:val="24"/>
          <w:szCs w:val="24"/>
        </w:rPr>
        <w:t>Оценка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воздействия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на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окружающую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среду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намечаемой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хозяйственной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деятельности</w:t>
      </w:r>
      <w:r w:rsidR="00891404" w:rsidRPr="00891404">
        <w:rPr>
          <w:sz w:val="24"/>
          <w:szCs w:val="24"/>
        </w:rPr>
        <w:t xml:space="preserve"> - </w:t>
      </w:r>
      <w:r w:rsidRPr="00891404">
        <w:rPr>
          <w:spacing w:val="1"/>
          <w:sz w:val="24"/>
          <w:szCs w:val="24"/>
        </w:rPr>
        <w:t xml:space="preserve"> </w:t>
      </w:r>
      <w:r w:rsidRPr="00891404">
        <w:rPr>
          <w:sz w:val="24"/>
          <w:szCs w:val="24"/>
        </w:rPr>
        <w:t>«Материалы, обосновывающие объемы (лимиты и квоты) изъятия объектов животного мира  (добычи  охотничьих ресурсов) в Калужской области, за исключением охотничьих ресурсов, находящихся на особо охраняемых природных территориях федерального значения в период с 1 августа 20</w:t>
      </w:r>
      <w:r w:rsidR="00891404" w:rsidRPr="00891404">
        <w:rPr>
          <w:sz w:val="24"/>
          <w:szCs w:val="24"/>
        </w:rPr>
        <w:t>25 года по 1 августа 2026 года» выполнена.</w:t>
      </w:r>
    </w:p>
    <w:p w:rsidR="009E536F" w:rsidRPr="00D40AA3" w:rsidRDefault="00CD30D5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Работа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определению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7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проведенная</w:t>
      </w:r>
      <w:r w:rsidRPr="00D40AA3">
        <w:rPr>
          <w:spacing w:val="1"/>
          <w:sz w:val="24"/>
          <w:szCs w:val="24"/>
        </w:rPr>
        <w:t xml:space="preserve"> </w:t>
      </w:r>
      <w:r w:rsidR="004B7D83">
        <w:rPr>
          <w:sz w:val="24"/>
          <w:szCs w:val="24"/>
        </w:rPr>
        <w:t>м</w:t>
      </w:r>
      <w:r w:rsidRPr="00D40AA3">
        <w:rPr>
          <w:sz w:val="24"/>
          <w:szCs w:val="24"/>
        </w:rPr>
        <w:t>инистерством</w:t>
      </w:r>
      <w:r w:rsidRPr="00D40AA3">
        <w:rPr>
          <w:spacing w:val="1"/>
          <w:sz w:val="24"/>
          <w:szCs w:val="24"/>
        </w:rPr>
        <w:t xml:space="preserve"> природных ресурсов и экологии Калужской области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текущем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году,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выполнена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соответствии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требованиями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законодательства Российской Федерации в области охраны окружающей среды и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рационального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использования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природных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охоты,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охраны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объектов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животного мира,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государственной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экологической</w:t>
      </w:r>
      <w:r w:rsidRPr="00D40AA3">
        <w:rPr>
          <w:spacing w:val="4"/>
          <w:sz w:val="24"/>
          <w:szCs w:val="24"/>
        </w:rPr>
        <w:t xml:space="preserve"> </w:t>
      </w:r>
      <w:r w:rsidRPr="00D40AA3">
        <w:rPr>
          <w:sz w:val="24"/>
          <w:szCs w:val="24"/>
        </w:rPr>
        <w:t>экспертизы.</w:t>
      </w:r>
    </w:p>
    <w:p w:rsidR="009E536F" w:rsidRPr="00D40AA3" w:rsidRDefault="00CD30D5">
      <w:pPr>
        <w:pStyle w:val="a4"/>
        <w:tabs>
          <w:tab w:val="left" w:pos="9214"/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Принятые расчетные показатели обоснованы действующими нормативами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численности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хозяйствах,</w:t>
      </w:r>
      <w:r w:rsidRPr="00D40AA3">
        <w:rPr>
          <w:spacing w:val="1"/>
          <w:sz w:val="24"/>
          <w:szCs w:val="24"/>
        </w:rPr>
        <w:t xml:space="preserve"> </w:t>
      </w:r>
      <w:r w:rsidR="004B7D83">
        <w:rPr>
          <w:sz w:val="24"/>
          <w:szCs w:val="24"/>
        </w:rPr>
        <w:t xml:space="preserve">нормативами </w:t>
      </w:r>
      <w:r w:rsidRPr="00D40AA3">
        <w:rPr>
          <w:sz w:val="24"/>
          <w:szCs w:val="24"/>
        </w:rPr>
        <w:t>допустимого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данными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государственного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мониторинга охотничьих ресурсов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и среды</w:t>
      </w:r>
      <w:r w:rsidRPr="00D40AA3">
        <w:rPr>
          <w:spacing w:val="-3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2"/>
          <w:sz w:val="24"/>
          <w:szCs w:val="24"/>
        </w:rPr>
        <w:t xml:space="preserve"> </w:t>
      </w:r>
      <w:r w:rsidRPr="00D40AA3">
        <w:rPr>
          <w:sz w:val="24"/>
          <w:szCs w:val="24"/>
        </w:rPr>
        <w:t>обитания.</w:t>
      </w:r>
    </w:p>
    <w:p w:rsidR="009E536F" w:rsidRPr="00D40AA3" w:rsidRDefault="00CD30D5">
      <w:pPr>
        <w:pStyle w:val="a4"/>
        <w:tabs>
          <w:tab w:val="left" w:pos="9214"/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Планируемые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направлены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сохранение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ресурсов, увеличение их численности, а также достижение оптимальной половой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возрастной </w:t>
      </w:r>
      <w:r w:rsidRPr="00D40AA3">
        <w:rPr>
          <w:sz w:val="24"/>
          <w:szCs w:val="24"/>
        </w:rPr>
        <w:lastRenderedPageBreak/>
        <w:t>структуры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качественных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показателей 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ресурсов.</w:t>
      </w:r>
    </w:p>
    <w:p w:rsidR="009E536F" w:rsidRPr="00D40AA3" w:rsidRDefault="00CD30D5">
      <w:pPr>
        <w:pStyle w:val="a4"/>
        <w:tabs>
          <w:tab w:val="left" w:pos="9214"/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Запланированные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объемы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изъятия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приведут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нарушению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установившегося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экологического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равновесия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как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целом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территории</w:t>
      </w:r>
      <w:r w:rsidRPr="00D40AA3">
        <w:rPr>
          <w:spacing w:val="34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области,</w:t>
      </w:r>
      <w:r w:rsidRPr="00D40AA3">
        <w:rPr>
          <w:spacing w:val="33"/>
          <w:sz w:val="24"/>
          <w:szCs w:val="24"/>
        </w:rPr>
        <w:t xml:space="preserve"> </w:t>
      </w:r>
      <w:r w:rsidRPr="00D40AA3">
        <w:rPr>
          <w:sz w:val="24"/>
          <w:szCs w:val="24"/>
        </w:rPr>
        <w:t>так</w:t>
      </w:r>
      <w:r w:rsidRPr="00D40AA3">
        <w:rPr>
          <w:spacing w:val="3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32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33"/>
          <w:sz w:val="24"/>
          <w:szCs w:val="24"/>
        </w:rPr>
        <w:t xml:space="preserve"> </w:t>
      </w:r>
      <w:r w:rsidRPr="00D40AA3">
        <w:rPr>
          <w:sz w:val="24"/>
          <w:szCs w:val="24"/>
        </w:rPr>
        <w:t>биоценозах</w:t>
      </w:r>
      <w:r w:rsidRPr="00D40AA3">
        <w:rPr>
          <w:spacing w:val="35"/>
          <w:sz w:val="24"/>
          <w:szCs w:val="24"/>
        </w:rPr>
        <w:t xml:space="preserve"> </w:t>
      </w:r>
      <w:r w:rsidRPr="00D40AA3">
        <w:rPr>
          <w:sz w:val="24"/>
          <w:szCs w:val="24"/>
        </w:rPr>
        <w:t>тех</w:t>
      </w:r>
      <w:r w:rsidRPr="00D40AA3">
        <w:rPr>
          <w:spacing w:val="31"/>
          <w:sz w:val="24"/>
          <w:szCs w:val="24"/>
        </w:rPr>
        <w:t xml:space="preserve"> </w:t>
      </w:r>
      <w:r w:rsidRPr="00D40AA3">
        <w:rPr>
          <w:sz w:val="24"/>
          <w:szCs w:val="24"/>
        </w:rPr>
        <w:t>охотничьих</w:t>
      </w:r>
      <w:r w:rsidRPr="00D40AA3">
        <w:rPr>
          <w:spacing w:val="36"/>
          <w:sz w:val="24"/>
          <w:szCs w:val="24"/>
        </w:rPr>
        <w:t xml:space="preserve"> </w:t>
      </w:r>
      <w:r w:rsidRPr="00D40AA3">
        <w:rPr>
          <w:sz w:val="24"/>
          <w:szCs w:val="24"/>
        </w:rPr>
        <w:t>угодий,</w:t>
      </w:r>
      <w:r w:rsidRPr="00D40AA3">
        <w:rPr>
          <w:spacing w:val="31"/>
          <w:sz w:val="24"/>
          <w:szCs w:val="24"/>
        </w:rPr>
        <w:t xml:space="preserve"> </w:t>
      </w:r>
      <w:r w:rsidRPr="00D40AA3">
        <w:rPr>
          <w:sz w:val="24"/>
          <w:szCs w:val="24"/>
        </w:rPr>
        <w:t>в которых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будет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производиться</w:t>
      </w:r>
      <w:r w:rsidRPr="00D40AA3">
        <w:rPr>
          <w:spacing w:val="-4"/>
          <w:sz w:val="24"/>
          <w:szCs w:val="24"/>
        </w:rPr>
        <w:t xml:space="preserve"> </w:t>
      </w:r>
      <w:r w:rsidRPr="00D40AA3">
        <w:rPr>
          <w:sz w:val="24"/>
          <w:szCs w:val="24"/>
        </w:rPr>
        <w:t>их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добыча.</w:t>
      </w:r>
    </w:p>
    <w:p w:rsidR="009E536F" w:rsidRPr="00D40AA3" w:rsidRDefault="00CD30D5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Прогнозируемое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возможное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воздействие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окружающую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среду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результате реализации</w:t>
      </w:r>
      <w:r w:rsidRPr="00D40AA3">
        <w:rPr>
          <w:spacing w:val="-2"/>
          <w:sz w:val="24"/>
          <w:szCs w:val="24"/>
        </w:rPr>
        <w:t xml:space="preserve"> </w:t>
      </w:r>
      <w:proofErr w:type="spellStart"/>
      <w:r w:rsidRPr="00D40AA3">
        <w:rPr>
          <w:sz w:val="24"/>
          <w:szCs w:val="24"/>
        </w:rPr>
        <w:t>охотхозяйственной</w:t>
      </w:r>
      <w:proofErr w:type="spellEnd"/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деятельности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является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допустимым.</w:t>
      </w:r>
    </w:p>
    <w:p w:rsidR="009E536F" w:rsidRDefault="00CD30D5">
      <w:pPr>
        <w:pStyle w:val="a4"/>
        <w:tabs>
          <w:tab w:val="left" w:pos="9639"/>
        </w:tabs>
        <w:ind w:firstLine="709"/>
        <w:jc w:val="both"/>
        <w:rPr>
          <w:sz w:val="24"/>
          <w:szCs w:val="24"/>
        </w:rPr>
      </w:pPr>
      <w:r w:rsidRPr="00D40AA3">
        <w:rPr>
          <w:sz w:val="24"/>
          <w:szCs w:val="24"/>
        </w:rPr>
        <w:t>Планируемые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лимиты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квоты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добычи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установленном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порядке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после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проведения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государственной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экологической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экспертизы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будут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направлены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на</w:t>
      </w:r>
      <w:r w:rsidRPr="00D40AA3">
        <w:rPr>
          <w:spacing w:val="-67"/>
          <w:sz w:val="24"/>
          <w:szCs w:val="24"/>
        </w:rPr>
        <w:t xml:space="preserve"> </w:t>
      </w:r>
      <w:r w:rsidRPr="00D40AA3">
        <w:rPr>
          <w:sz w:val="24"/>
          <w:szCs w:val="24"/>
        </w:rPr>
        <w:t>согласование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Министерство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природных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ресурсов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экологии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Российской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 xml:space="preserve">Федерации, после чего в срок </w:t>
      </w:r>
      <w:r w:rsidR="004B7D83">
        <w:rPr>
          <w:sz w:val="24"/>
          <w:szCs w:val="24"/>
        </w:rPr>
        <w:br/>
      </w:r>
      <w:r w:rsidR="00A66BD7">
        <w:rPr>
          <w:sz w:val="24"/>
          <w:szCs w:val="24"/>
        </w:rPr>
        <w:t>до 1 августа 2026</w:t>
      </w:r>
      <w:r w:rsidRPr="00D40AA3">
        <w:rPr>
          <w:sz w:val="24"/>
          <w:szCs w:val="24"/>
        </w:rPr>
        <w:t xml:space="preserve"> года должны быть утверждены</w:t>
      </w:r>
      <w:r w:rsidRPr="00D40AA3">
        <w:rPr>
          <w:spacing w:val="1"/>
          <w:sz w:val="24"/>
          <w:szCs w:val="24"/>
        </w:rPr>
        <w:t xml:space="preserve"> </w:t>
      </w:r>
      <w:r w:rsidRPr="00D40AA3">
        <w:rPr>
          <w:sz w:val="24"/>
          <w:szCs w:val="24"/>
        </w:rPr>
        <w:t>постановлением</w:t>
      </w:r>
      <w:r w:rsidRPr="00D40AA3">
        <w:rPr>
          <w:spacing w:val="-2"/>
          <w:sz w:val="24"/>
          <w:szCs w:val="24"/>
        </w:rPr>
        <w:t xml:space="preserve"> </w:t>
      </w:r>
      <w:r w:rsidRPr="00D40AA3">
        <w:rPr>
          <w:sz w:val="24"/>
          <w:szCs w:val="24"/>
        </w:rPr>
        <w:t>Губернатора</w:t>
      </w:r>
      <w:r w:rsidRPr="00D40AA3">
        <w:rPr>
          <w:spacing w:val="-1"/>
          <w:sz w:val="24"/>
          <w:szCs w:val="24"/>
        </w:rPr>
        <w:t xml:space="preserve"> </w:t>
      </w:r>
      <w:r w:rsidRPr="00D40AA3">
        <w:rPr>
          <w:sz w:val="24"/>
          <w:szCs w:val="24"/>
        </w:rPr>
        <w:t>Калужской области.</w:t>
      </w:r>
    </w:p>
    <w:sectPr w:rsidR="009E536F">
      <w:footerReference w:type="default" r:id="rId10"/>
      <w:pgSz w:w="11906" w:h="16838"/>
      <w:pgMar w:top="1134" w:right="711" w:bottom="1134" w:left="1418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856" w:rsidRDefault="00F81856">
      <w:r>
        <w:separator/>
      </w:r>
    </w:p>
  </w:endnote>
  <w:endnote w:type="continuationSeparator" w:id="0">
    <w:p w:rsidR="00F81856" w:rsidRDefault="00F8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charset w:val="01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6E4" w:rsidRDefault="00FD36E4">
    <w:pPr>
      <w:pStyle w:val="a4"/>
      <w:spacing w:line="12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856" w:rsidRDefault="00F81856">
      <w:r>
        <w:separator/>
      </w:r>
    </w:p>
  </w:footnote>
  <w:footnote w:type="continuationSeparator" w:id="0">
    <w:p w:rsidR="00F81856" w:rsidRDefault="00F81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058F"/>
    <w:multiLevelType w:val="hybridMultilevel"/>
    <w:tmpl w:val="0A1C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021EF2"/>
    <w:multiLevelType w:val="multilevel"/>
    <w:tmpl w:val="DB4EC36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3E881E92"/>
    <w:multiLevelType w:val="multilevel"/>
    <w:tmpl w:val="DCA07840"/>
    <w:lvl w:ilvl="0">
      <w:numFmt w:val="bullet"/>
      <w:lvlText w:val="-"/>
      <w:lvlJc w:val="left"/>
      <w:pPr>
        <w:tabs>
          <w:tab w:val="num" w:pos="0"/>
        </w:tabs>
        <w:ind w:left="397" w:hanging="413"/>
      </w:pPr>
      <w:rPr>
        <w:rFonts w:ascii="Times New Roman" w:hAnsi="Times New Roman" w:hint="default"/>
        <w:w w:val="97"/>
        <w:sz w:val="26"/>
      </w:rPr>
    </w:lvl>
    <w:lvl w:ilvl="1">
      <w:numFmt w:val="bullet"/>
      <w:lvlText w:val=""/>
      <w:lvlJc w:val="left"/>
      <w:pPr>
        <w:tabs>
          <w:tab w:val="num" w:pos="0"/>
        </w:tabs>
        <w:ind w:left="1446" w:hanging="413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93" w:hanging="413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39" w:hanging="413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86" w:hanging="413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33" w:hanging="413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79" w:hanging="413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26" w:hanging="413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73" w:hanging="413"/>
      </w:pPr>
      <w:rPr>
        <w:rFonts w:ascii="Symbol" w:hAnsi="Symbol" w:hint="default"/>
      </w:rPr>
    </w:lvl>
  </w:abstractNum>
  <w:abstractNum w:abstractNumId="3">
    <w:nsid w:val="5EEA785D"/>
    <w:multiLevelType w:val="multilevel"/>
    <w:tmpl w:val="91CE2E7E"/>
    <w:lvl w:ilvl="0">
      <w:numFmt w:val="bullet"/>
      <w:lvlText w:val="-"/>
      <w:lvlJc w:val="left"/>
      <w:pPr>
        <w:tabs>
          <w:tab w:val="num" w:pos="0"/>
        </w:tabs>
        <w:ind w:left="397" w:hanging="507"/>
      </w:pPr>
      <w:rPr>
        <w:rFonts w:ascii="Times New Roman" w:hAnsi="Times New Roman" w:hint="default"/>
        <w:w w:val="97"/>
        <w:sz w:val="26"/>
      </w:rPr>
    </w:lvl>
    <w:lvl w:ilvl="1">
      <w:numFmt w:val="bullet"/>
      <w:lvlText w:val=""/>
      <w:lvlJc w:val="left"/>
      <w:pPr>
        <w:tabs>
          <w:tab w:val="num" w:pos="0"/>
        </w:tabs>
        <w:ind w:left="1446" w:hanging="507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93" w:hanging="507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39" w:hanging="507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86" w:hanging="507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07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79" w:hanging="507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26" w:hanging="507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73" w:hanging="507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6F"/>
    <w:rsid w:val="000202B6"/>
    <w:rsid w:val="0002679E"/>
    <w:rsid w:val="000474C1"/>
    <w:rsid w:val="0009433D"/>
    <w:rsid w:val="0009602B"/>
    <w:rsid w:val="000D3CEF"/>
    <w:rsid w:val="000D558E"/>
    <w:rsid w:val="000E226A"/>
    <w:rsid w:val="000E40E8"/>
    <w:rsid w:val="000F18C2"/>
    <w:rsid w:val="00112DEB"/>
    <w:rsid w:val="00114DDB"/>
    <w:rsid w:val="001300B3"/>
    <w:rsid w:val="00163027"/>
    <w:rsid w:val="00171564"/>
    <w:rsid w:val="00180958"/>
    <w:rsid w:val="00191409"/>
    <w:rsid w:val="001A118E"/>
    <w:rsid w:val="001C6521"/>
    <w:rsid w:val="001E3741"/>
    <w:rsid w:val="00204DD2"/>
    <w:rsid w:val="0020729C"/>
    <w:rsid w:val="00222A44"/>
    <w:rsid w:val="00236C9C"/>
    <w:rsid w:val="0024383E"/>
    <w:rsid w:val="0024559E"/>
    <w:rsid w:val="00247297"/>
    <w:rsid w:val="00260298"/>
    <w:rsid w:val="00284A54"/>
    <w:rsid w:val="002A57B0"/>
    <w:rsid w:val="002D06DE"/>
    <w:rsid w:val="002D50A3"/>
    <w:rsid w:val="002D69A3"/>
    <w:rsid w:val="0032081E"/>
    <w:rsid w:val="00330DD8"/>
    <w:rsid w:val="00335C6F"/>
    <w:rsid w:val="00337922"/>
    <w:rsid w:val="00344C9C"/>
    <w:rsid w:val="003602B7"/>
    <w:rsid w:val="00362C57"/>
    <w:rsid w:val="0039394F"/>
    <w:rsid w:val="003A421E"/>
    <w:rsid w:val="003F2A79"/>
    <w:rsid w:val="00420E13"/>
    <w:rsid w:val="00432603"/>
    <w:rsid w:val="004346A1"/>
    <w:rsid w:val="00437627"/>
    <w:rsid w:val="0044516D"/>
    <w:rsid w:val="00477658"/>
    <w:rsid w:val="004A4902"/>
    <w:rsid w:val="004B14B3"/>
    <w:rsid w:val="004B7D83"/>
    <w:rsid w:val="004E43A5"/>
    <w:rsid w:val="004F217E"/>
    <w:rsid w:val="00552A91"/>
    <w:rsid w:val="005A1F1D"/>
    <w:rsid w:val="005A3295"/>
    <w:rsid w:val="005A3636"/>
    <w:rsid w:val="005B33EE"/>
    <w:rsid w:val="00600591"/>
    <w:rsid w:val="00617712"/>
    <w:rsid w:val="00627E0E"/>
    <w:rsid w:val="00662D1F"/>
    <w:rsid w:val="00664E19"/>
    <w:rsid w:val="0066570B"/>
    <w:rsid w:val="00665927"/>
    <w:rsid w:val="00671138"/>
    <w:rsid w:val="006773B8"/>
    <w:rsid w:val="006A2291"/>
    <w:rsid w:val="006F57DD"/>
    <w:rsid w:val="007021E4"/>
    <w:rsid w:val="007029BC"/>
    <w:rsid w:val="0071741E"/>
    <w:rsid w:val="00722B62"/>
    <w:rsid w:val="00761A57"/>
    <w:rsid w:val="0076236E"/>
    <w:rsid w:val="007A659B"/>
    <w:rsid w:val="007B0EFB"/>
    <w:rsid w:val="007C49BE"/>
    <w:rsid w:val="007D3144"/>
    <w:rsid w:val="007D4DE5"/>
    <w:rsid w:val="007F7A34"/>
    <w:rsid w:val="008201E9"/>
    <w:rsid w:val="00836480"/>
    <w:rsid w:val="00891404"/>
    <w:rsid w:val="00895EDD"/>
    <w:rsid w:val="008A0C70"/>
    <w:rsid w:val="008A6010"/>
    <w:rsid w:val="008C6A8B"/>
    <w:rsid w:val="009141B1"/>
    <w:rsid w:val="00934217"/>
    <w:rsid w:val="009934F7"/>
    <w:rsid w:val="00996605"/>
    <w:rsid w:val="009B0579"/>
    <w:rsid w:val="009C6760"/>
    <w:rsid w:val="009E536F"/>
    <w:rsid w:val="009F0729"/>
    <w:rsid w:val="009F2775"/>
    <w:rsid w:val="00A0050E"/>
    <w:rsid w:val="00A01EAA"/>
    <w:rsid w:val="00A06752"/>
    <w:rsid w:val="00A267D6"/>
    <w:rsid w:val="00A44F7C"/>
    <w:rsid w:val="00A66BD7"/>
    <w:rsid w:val="00A767FC"/>
    <w:rsid w:val="00A95921"/>
    <w:rsid w:val="00AA6AC8"/>
    <w:rsid w:val="00AB6BD9"/>
    <w:rsid w:val="00B2606D"/>
    <w:rsid w:val="00B97044"/>
    <w:rsid w:val="00BB60EF"/>
    <w:rsid w:val="00BF29C5"/>
    <w:rsid w:val="00C50076"/>
    <w:rsid w:val="00C63FF4"/>
    <w:rsid w:val="00C86B86"/>
    <w:rsid w:val="00C907FB"/>
    <w:rsid w:val="00C935B5"/>
    <w:rsid w:val="00CA2141"/>
    <w:rsid w:val="00CB3DC6"/>
    <w:rsid w:val="00CC31C0"/>
    <w:rsid w:val="00CD30D5"/>
    <w:rsid w:val="00CE3D79"/>
    <w:rsid w:val="00D33DD7"/>
    <w:rsid w:val="00D40AA3"/>
    <w:rsid w:val="00D97A8D"/>
    <w:rsid w:val="00DB0E77"/>
    <w:rsid w:val="00DB3633"/>
    <w:rsid w:val="00DE2D38"/>
    <w:rsid w:val="00E42009"/>
    <w:rsid w:val="00E71264"/>
    <w:rsid w:val="00E9278E"/>
    <w:rsid w:val="00E966E7"/>
    <w:rsid w:val="00EB7014"/>
    <w:rsid w:val="00ED7AFE"/>
    <w:rsid w:val="00EF055D"/>
    <w:rsid w:val="00F07CE8"/>
    <w:rsid w:val="00F10DCF"/>
    <w:rsid w:val="00F6580C"/>
    <w:rsid w:val="00F7165A"/>
    <w:rsid w:val="00F77857"/>
    <w:rsid w:val="00F81856"/>
    <w:rsid w:val="00F9550E"/>
    <w:rsid w:val="00F96A38"/>
    <w:rsid w:val="00FC7162"/>
    <w:rsid w:val="00FD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outlineLvl w:val="3"/>
    </w:pPr>
    <w:rPr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outlineLvl w:val="4"/>
    </w:pPr>
    <w:rPr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outlineLvl w:val="5"/>
    </w:pPr>
    <w:rPr>
      <w:b/>
      <w:sz w:val="24"/>
      <w:szCs w:val="20"/>
      <w:u w:val="single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="Times New Roman" w:hAnsi="Times New Roman" w:cs="Times New Roman"/>
      <w:b/>
      <w:bCs/>
      <w:sz w:val="28"/>
      <w:szCs w:val="28"/>
      <w:lang w:val="ru-RU" w:eastAsia="x-none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qFormat/>
    <w:locked/>
    <w:rPr>
      <w:rFonts w:ascii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qFormat/>
    <w:locked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qFormat/>
    <w:locked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qFormat/>
    <w:locked/>
    <w:rPr>
      <w:rFonts w:ascii="Times New Roman" w:hAnsi="Times New Roman" w:cs="Times New Roman"/>
      <w:b/>
      <w:sz w:val="20"/>
      <w:szCs w:val="20"/>
      <w:u w:val="single"/>
      <w:lang w:val="x-none" w:eastAsia="ru-RU"/>
    </w:rPr>
  </w:style>
  <w:style w:type="character" w:customStyle="1" w:styleId="a3">
    <w:name w:val="Основной текст Знак"/>
    <w:basedOn w:val="a0"/>
    <w:link w:val="a4"/>
    <w:uiPriority w:val="1"/>
    <w:qFormat/>
    <w:locked/>
    <w:rPr>
      <w:rFonts w:ascii="Times New Roman" w:hAnsi="Times New Roman" w:cs="Times New Roman"/>
      <w:sz w:val="28"/>
      <w:szCs w:val="28"/>
      <w:lang w:val="ru-RU" w:eastAsia="x-none"/>
    </w:rPr>
  </w:style>
  <w:style w:type="character" w:customStyle="1" w:styleId="a5">
    <w:name w:val="Название Знак"/>
    <w:basedOn w:val="a0"/>
    <w:link w:val="a6"/>
    <w:qFormat/>
    <w:locked/>
    <w:rPr>
      <w:rFonts w:ascii="Times New Roman" w:hAnsi="Times New Roman" w:cs="Times New Roman"/>
      <w:b/>
      <w:bCs/>
      <w:sz w:val="56"/>
      <w:szCs w:val="56"/>
      <w:lang w:val="ru-RU" w:eastAsia="x-none"/>
    </w:rPr>
  </w:style>
  <w:style w:type="character" w:customStyle="1" w:styleId="a7">
    <w:name w:val="Текст выноски Знак"/>
    <w:basedOn w:val="a0"/>
    <w:link w:val="a8"/>
    <w:qFormat/>
    <w:locked/>
    <w:rPr>
      <w:rFonts w:ascii="Tahoma" w:hAnsi="Tahoma" w:cs="Tahoma"/>
      <w:sz w:val="16"/>
      <w:szCs w:val="16"/>
      <w:lang w:val="ru-RU" w:eastAsia="x-none"/>
    </w:rPr>
  </w:style>
  <w:style w:type="character" w:styleId="a9">
    <w:name w:val="Hyperlink"/>
    <w:basedOn w:val="a0"/>
    <w:uiPriority w:val="99"/>
    <w:unhideWhenUsed/>
    <w:rPr>
      <w:rFonts w:cs="Times New Roman"/>
      <w:color w:val="0000FF" w:themeColor="hyperlink"/>
      <w:u w:val="single"/>
    </w:rPr>
  </w:style>
  <w:style w:type="character" w:customStyle="1" w:styleId="aa">
    <w:name w:val="Текст примечания Знак"/>
    <w:basedOn w:val="a0"/>
    <w:link w:val="ab"/>
    <w:semiHidden/>
    <w:qFormat/>
    <w:locked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3 Знак"/>
    <w:basedOn w:val="a0"/>
    <w:link w:val="32"/>
    <w:qFormat/>
    <w:locked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copytarget">
    <w:name w:val="copy_target"/>
    <w:qFormat/>
  </w:style>
  <w:style w:type="character" w:customStyle="1" w:styleId="51">
    <w:name w:val="Основной текст (5)_"/>
    <w:link w:val="52"/>
    <w:qFormat/>
    <w:locked/>
    <w:rPr>
      <w:b/>
      <w:sz w:val="26"/>
      <w:shd w:val="clear" w:color="auto" w:fill="FFFFFF"/>
    </w:rPr>
  </w:style>
  <w:style w:type="character" w:customStyle="1" w:styleId="512pt">
    <w:name w:val="Основной текст (5) + 12 pt"/>
    <w:qFormat/>
    <w:rPr>
      <w:b/>
      <w:color w:val="000000"/>
      <w:spacing w:val="0"/>
      <w:w w:val="100"/>
      <w:sz w:val="24"/>
      <w:shd w:val="clear" w:color="auto" w:fill="FFFFFF"/>
      <w:lang w:val="ru-RU"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FontStyle30">
    <w:name w:val="Font Style30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42">
    <w:name w:val="Font Style42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45">
    <w:name w:val="Font Style45"/>
    <w:basedOn w:val="a0"/>
    <w:qFormat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11">
    <w:name w:val="Font Style11"/>
    <w:basedOn w:val="a0"/>
    <w:qFormat/>
    <w:rPr>
      <w:rFonts w:ascii="Impact" w:hAnsi="Impact" w:cs="Impact"/>
      <w:spacing w:val="10"/>
      <w:sz w:val="14"/>
      <w:szCs w:val="14"/>
    </w:rPr>
  </w:style>
  <w:style w:type="character" w:customStyle="1" w:styleId="FontStyle12">
    <w:name w:val="Font Style12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13">
    <w:name w:val="Font Style13"/>
    <w:basedOn w:val="a0"/>
    <w:uiPriority w:val="99"/>
    <w:qFormat/>
    <w:rPr>
      <w:rFonts w:ascii="Bookman Old Style" w:hAnsi="Bookman Old Style" w:cs="Bookman Old Style"/>
      <w:smallCaps/>
      <w:sz w:val="14"/>
      <w:szCs w:val="14"/>
    </w:rPr>
  </w:style>
  <w:style w:type="character" w:customStyle="1" w:styleId="FontStyle14">
    <w:name w:val="Font Style14"/>
    <w:basedOn w:val="a0"/>
    <w:uiPriority w:val="99"/>
    <w:qFormat/>
    <w:rPr>
      <w:rFonts w:ascii="Tahoma" w:hAnsi="Tahoma" w:cs="Tahoma"/>
      <w:i/>
      <w:iCs/>
      <w:sz w:val="20"/>
      <w:szCs w:val="20"/>
    </w:rPr>
  </w:style>
  <w:style w:type="character" w:customStyle="1" w:styleId="FontStyle16">
    <w:name w:val="Font Style16"/>
    <w:basedOn w:val="a0"/>
    <w:qFormat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qFormat/>
    <w:rPr>
      <w:rFonts w:ascii="Bookman Old Style" w:hAnsi="Bookman Old Style" w:cs="Bookman Old Style"/>
      <w:i/>
      <w:iCs/>
      <w:sz w:val="16"/>
      <w:szCs w:val="16"/>
    </w:rPr>
  </w:style>
  <w:style w:type="character" w:customStyle="1" w:styleId="FontStyle25">
    <w:name w:val="Font Style25"/>
    <w:basedOn w:val="a0"/>
    <w:qFormat/>
    <w:rPr>
      <w:rFonts w:ascii="Georgia" w:hAnsi="Georgia" w:cs="Georgia"/>
      <w:b/>
      <w:bCs/>
      <w:sz w:val="14"/>
      <w:szCs w:val="14"/>
    </w:rPr>
  </w:style>
  <w:style w:type="character" w:customStyle="1" w:styleId="FontStyle26">
    <w:name w:val="Font Style26"/>
    <w:basedOn w:val="a0"/>
    <w:qFormat/>
    <w:rPr>
      <w:rFonts w:ascii="Impact" w:hAnsi="Impact" w:cs="Impact"/>
      <w:spacing w:val="10"/>
      <w:sz w:val="14"/>
      <w:szCs w:val="14"/>
    </w:rPr>
  </w:style>
  <w:style w:type="character" w:customStyle="1" w:styleId="FontStyle34">
    <w:name w:val="Font Style34"/>
    <w:basedOn w:val="a0"/>
    <w:qFormat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29">
    <w:name w:val="Font Style29"/>
    <w:basedOn w:val="a0"/>
    <w:qFormat/>
    <w:rPr>
      <w:rFonts w:ascii="Bookman Old Style" w:hAnsi="Bookman Old Style" w:cs="Bookman Old Style"/>
      <w:sz w:val="18"/>
      <w:szCs w:val="18"/>
    </w:rPr>
  </w:style>
  <w:style w:type="character" w:styleId="af0">
    <w:name w:val="page number"/>
    <w:basedOn w:val="a0"/>
    <w:uiPriority w:val="99"/>
    <w:qFormat/>
    <w:rPr>
      <w:rFonts w:cs="Times New Roman"/>
    </w:rPr>
  </w:style>
  <w:style w:type="character" w:customStyle="1" w:styleId="af1">
    <w:name w:val="Основной текст с отступом Знак"/>
    <w:basedOn w:val="a0"/>
    <w:link w:val="af2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basedOn w:val="a0"/>
    <w:link w:val="22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33">
    <w:name w:val="Основной текст с отступом 3 Знак"/>
    <w:basedOn w:val="a0"/>
    <w:link w:val="34"/>
    <w:qFormat/>
    <w:locked/>
    <w:rPr>
      <w:rFonts w:ascii="Times New Roman" w:hAnsi="Times New Roman" w:cs="Times New Roman"/>
      <w:b/>
      <w:sz w:val="16"/>
      <w:szCs w:val="16"/>
      <w:lang w:val="ru-RU" w:eastAsia="ru-RU"/>
    </w:rPr>
  </w:style>
  <w:style w:type="character" w:styleId="af3">
    <w:name w:val="Strong"/>
    <w:basedOn w:val="a0"/>
    <w:uiPriority w:val="22"/>
    <w:qFormat/>
    <w:rPr>
      <w:rFonts w:cs="Times New Roman"/>
      <w:b/>
      <w:bCs/>
    </w:rPr>
  </w:style>
  <w:style w:type="character" w:customStyle="1" w:styleId="spelle">
    <w:name w:val="spelle"/>
    <w:basedOn w:val="a0"/>
    <w:qFormat/>
    <w:rPr>
      <w:rFonts w:cs="Times New Roman"/>
    </w:rPr>
  </w:style>
  <w:style w:type="character" w:customStyle="1" w:styleId="grame">
    <w:name w:val="grame"/>
    <w:basedOn w:val="a0"/>
    <w:qFormat/>
    <w:rPr>
      <w:rFonts w:cs="Times New Roman"/>
    </w:rPr>
  </w:style>
  <w:style w:type="character" w:customStyle="1" w:styleId="extended-textshort">
    <w:name w:val="extended-text__short"/>
    <w:basedOn w:val="a0"/>
    <w:qFormat/>
    <w:rPr>
      <w:rFonts w:cs="Times New Roman"/>
    </w:rPr>
  </w:style>
  <w:style w:type="character" w:styleId="af4">
    <w:name w:val="Emphasis"/>
    <w:basedOn w:val="a0"/>
    <w:uiPriority w:val="20"/>
    <w:qFormat/>
    <w:rPr>
      <w:rFonts w:cs="Times New Roman"/>
      <w:i/>
      <w:iCs/>
    </w:rPr>
  </w:style>
  <w:style w:type="character" w:customStyle="1" w:styleId="af5">
    <w:name w:val="Без интервала Знак"/>
    <w:link w:val="af6"/>
    <w:uiPriority w:val="1"/>
    <w:qFormat/>
    <w:locked/>
    <w:rPr>
      <w:rFonts w:ascii="Calibri" w:eastAsia="Times New Roman" w:hAnsi="Calibri"/>
      <w:lang w:val="ru-RU" w:eastAsia="x-none"/>
    </w:rPr>
  </w:style>
  <w:style w:type="character" w:customStyle="1" w:styleId="HTML">
    <w:name w:val="Стандартный HTML Знак"/>
    <w:basedOn w:val="a0"/>
    <w:link w:val="HTML0"/>
    <w:uiPriority w:val="99"/>
    <w:qFormat/>
    <w:locked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11">
    <w:name w:val="Название Знак1"/>
    <w:qFormat/>
    <w:rPr>
      <w:rFonts w:ascii="Cambria" w:hAnsi="Cambria"/>
      <w:b/>
      <w:kern w:val="2"/>
      <w:sz w:val="32"/>
      <w:lang w:val="x-none" w:eastAsia="ru-RU"/>
    </w:rPr>
  </w:style>
  <w:style w:type="character" w:customStyle="1" w:styleId="af7">
    <w:name w:val="Заголовок Знак"/>
    <w:basedOn w:val="a0"/>
    <w:qFormat/>
    <w:rPr>
      <w:rFonts w:asciiTheme="majorHAnsi" w:eastAsiaTheme="majorEastAsia" w:hAnsiTheme="majorHAnsi" w:cs="Times New Roman"/>
      <w:b/>
      <w:spacing w:val="-10"/>
      <w:kern w:val="2"/>
      <w:sz w:val="56"/>
      <w:szCs w:val="56"/>
      <w:lang w:val="x-none" w:eastAsia="ru-RU"/>
    </w:rPr>
  </w:style>
  <w:style w:type="character" w:customStyle="1" w:styleId="FontStyle15">
    <w:name w:val="Font Style15"/>
    <w:uiPriority w:val="99"/>
    <w:qFormat/>
    <w:rPr>
      <w:rFonts w:ascii="Times New Roman" w:hAnsi="Times New Roman"/>
      <w:sz w:val="24"/>
    </w:rPr>
  </w:style>
  <w:style w:type="character" w:customStyle="1" w:styleId="blk">
    <w:name w:val="blk"/>
    <w:qFormat/>
  </w:style>
  <w:style w:type="character" w:customStyle="1" w:styleId="23">
    <w:name w:val="Основной текст 2 Знак"/>
    <w:basedOn w:val="a0"/>
    <w:link w:val="24"/>
    <w:semiHidden/>
    <w:qFormat/>
    <w:locked/>
    <w:rPr>
      <w:rFonts w:ascii="Times New Roman" w:hAnsi="Times New Roman" w:cs="Times New Roman"/>
      <w:b/>
      <w:sz w:val="24"/>
      <w:szCs w:val="24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qFormat/>
    <w:rPr>
      <w:rFonts w:ascii="Times New Roman" w:hAnsi="Times New Roman" w:cs="Times New Roman"/>
      <w:lang w:val="ru-RU" w:eastAsia="x-none"/>
    </w:rPr>
  </w:style>
  <w:style w:type="character" w:customStyle="1" w:styleId="apple-converted-space">
    <w:name w:val="apple-converted-space"/>
    <w:qFormat/>
  </w:style>
  <w:style w:type="character" w:customStyle="1" w:styleId="taxon-name">
    <w:name w:val="taxon-name"/>
    <w:qFormat/>
  </w:style>
  <w:style w:type="character" w:customStyle="1" w:styleId="12">
    <w:name w:val="Заголовок Знак1"/>
    <w:qFormat/>
    <w:rPr>
      <w:rFonts w:ascii="Cambria" w:hAnsi="Cambria"/>
      <w:b/>
      <w:kern w:val="2"/>
      <w:sz w:val="32"/>
      <w:lang w:val="x-none" w:eastAsia="ru-RU"/>
    </w:rPr>
  </w:style>
  <w:style w:type="character" w:customStyle="1" w:styleId="af8">
    <w:name w:val="Тема примечания Знак"/>
    <w:basedOn w:val="aa"/>
    <w:link w:val="af9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">
    <w:name w:val="Тема примечания Знак1"/>
    <w:basedOn w:val="aa"/>
    <w:uiPriority w:val="99"/>
    <w:semiHidden/>
    <w:qFormat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lang">
    <w:name w:val="lang"/>
    <w:qFormat/>
  </w:style>
  <w:style w:type="character" w:customStyle="1" w:styleId="reference-text">
    <w:name w:val="reference-text"/>
    <w:qFormat/>
  </w:style>
  <w:style w:type="character" w:customStyle="1" w:styleId="citation">
    <w:name w:val="citation"/>
    <w:qFormat/>
  </w:style>
  <w:style w:type="character" w:customStyle="1" w:styleId="hl">
    <w:name w:val="hl"/>
    <w:qFormat/>
  </w:style>
  <w:style w:type="character" w:customStyle="1" w:styleId="post-i">
    <w:name w:val="post-i"/>
    <w:qFormat/>
  </w:style>
  <w:style w:type="character" w:customStyle="1" w:styleId="nobr">
    <w:name w:val="nobr"/>
    <w:qFormat/>
  </w:style>
  <w:style w:type="character" w:customStyle="1" w:styleId="mw-headline">
    <w:name w:val="mw-headline"/>
    <w:qFormat/>
  </w:style>
  <w:style w:type="paragraph" w:customStyle="1" w:styleId="afa">
    <w:name w:val="Заголовок"/>
    <w:basedOn w:val="a"/>
    <w:next w:val="a4"/>
    <w:qFormat/>
    <w:pPr>
      <w:keepNext/>
      <w:spacing w:before="240" w:after="120"/>
    </w:pPr>
    <w:rPr>
      <w:rFonts w:ascii="Open Sans" w:hAnsi="Open Sans" w:cs="Lohit Devanagari"/>
      <w:sz w:val="28"/>
      <w:szCs w:val="28"/>
    </w:rPr>
  </w:style>
  <w:style w:type="paragraph" w:styleId="a4">
    <w:name w:val="Body Text"/>
    <w:basedOn w:val="a"/>
    <w:link w:val="a3"/>
    <w:uiPriority w:val="1"/>
    <w:qFormat/>
    <w:rPr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afb">
    <w:name w:val="List"/>
    <w:basedOn w:val="a4"/>
    <w:uiPriority w:val="99"/>
    <w:rPr>
      <w:rFonts w:cs="Lohit Devanagari"/>
    </w:rPr>
  </w:style>
  <w:style w:type="paragraph" w:styleId="afc">
    <w:name w:val="caption"/>
    <w:basedOn w:val="a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unhideWhenUsed/>
    <w:pPr>
      <w:ind w:left="220" w:hanging="220"/>
    </w:pPr>
  </w:style>
  <w:style w:type="paragraph" w:styleId="afd">
    <w:name w:val="index heading"/>
    <w:basedOn w:val="a"/>
    <w:uiPriority w:val="99"/>
    <w:qFormat/>
    <w:pPr>
      <w:suppressLineNumbers/>
    </w:pPr>
    <w:rPr>
      <w:rFonts w:cs="Lohit Devanagari"/>
    </w:rPr>
  </w:style>
  <w:style w:type="paragraph" w:styleId="a6">
    <w:name w:val="Title"/>
    <w:basedOn w:val="a"/>
    <w:link w:val="a5"/>
    <w:uiPriority w:val="1"/>
    <w:qFormat/>
    <w:pPr>
      <w:spacing w:before="430"/>
      <w:ind w:left="539" w:right="255"/>
      <w:jc w:val="center"/>
    </w:pPr>
    <w:rPr>
      <w:b/>
      <w:bCs/>
      <w:sz w:val="56"/>
      <w:szCs w:val="56"/>
    </w:rPr>
  </w:style>
  <w:style w:type="character" w:customStyle="1" w:styleId="25">
    <w:name w:val="Название Знак2"/>
    <w:basedOn w:val="a0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paragraph" w:styleId="afe">
    <w:name w:val="List Paragraph"/>
    <w:basedOn w:val="a"/>
    <w:uiPriority w:val="34"/>
    <w:qFormat/>
    <w:pPr>
      <w:ind w:left="397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Balloon Text"/>
    <w:basedOn w:val="a"/>
    <w:link w:val="a7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Pr>
      <w:rFonts w:ascii="Tahoma" w:hAnsi="Tahoma" w:cs="Tahoma"/>
      <w:sz w:val="16"/>
      <w:szCs w:val="16"/>
      <w:lang w:val="ru-RU"/>
    </w:rPr>
  </w:style>
  <w:style w:type="paragraph" w:styleId="ab">
    <w:name w:val="annotation text"/>
    <w:basedOn w:val="a"/>
    <w:link w:val="aa"/>
    <w:uiPriority w:val="99"/>
    <w:semiHidden/>
    <w:qFormat/>
    <w:pPr>
      <w:widowControl/>
    </w:pPr>
    <w:rPr>
      <w:sz w:val="20"/>
      <w:szCs w:val="20"/>
      <w:lang w:eastAsia="ru-RU"/>
    </w:rPr>
  </w:style>
  <w:style w:type="character" w:customStyle="1" w:styleId="17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  <w:lang w:val="ru-RU"/>
    </w:rPr>
  </w:style>
  <w:style w:type="paragraph" w:styleId="32">
    <w:name w:val="Body Text 3"/>
    <w:basedOn w:val="a"/>
    <w:link w:val="31"/>
    <w:uiPriority w:val="99"/>
    <w:qFormat/>
    <w:pPr>
      <w:widowControl/>
    </w:pPr>
    <w:rPr>
      <w:b/>
      <w:sz w:val="24"/>
      <w:szCs w:val="20"/>
      <w:lang w:val="en-US" w:eastAsia="ru-RU"/>
    </w:rPr>
  </w:style>
  <w:style w:type="character" w:customStyle="1" w:styleId="310">
    <w:name w:val="Основной текст 3 Знак1"/>
    <w:basedOn w:val="a0"/>
    <w:uiPriority w:val="99"/>
    <w:semiHidden/>
    <w:rPr>
      <w:rFonts w:ascii="Times New Roman" w:hAnsi="Times New Roman" w:cs="Times New Roman"/>
      <w:sz w:val="16"/>
      <w:szCs w:val="16"/>
      <w:lang w:val="ru-RU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52">
    <w:name w:val="Основной текст (5)"/>
    <w:basedOn w:val="a"/>
    <w:link w:val="51"/>
    <w:qFormat/>
    <w:pPr>
      <w:shd w:val="clear" w:color="auto" w:fill="FFFFFF"/>
      <w:spacing w:before="360" w:after="60" w:line="240" w:lineRule="atLeast"/>
      <w:jc w:val="both"/>
    </w:pPr>
    <w:rPr>
      <w:rFonts w:asciiTheme="minorHAnsi" w:hAnsiTheme="minorHAnsi"/>
      <w:b/>
      <w:bCs/>
      <w:sz w:val="26"/>
      <w:szCs w:val="26"/>
      <w:lang w:val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0"/>
      <w:szCs w:val="20"/>
      <w:lang w:val="ru-RU" w:eastAsia="ru-RU"/>
    </w:rPr>
  </w:style>
  <w:style w:type="paragraph" w:customStyle="1" w:styleId="aff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pPr>
      <w:widowControl/>
      <w:tabs>
        <w:tab w:val="center" w:pos="4677"/>
        <w:tab w:val="right" w:pos="9355"/>
      </w:tabs>
    </w:pPr>
    <w:rPr>
      <w:b/>
      <w:sz w:val="24"/>
      <w:szCs w:val="24"/>
      <w:lang w:eastAsia="ru-RU"/>
    </w:rPr>
  </w:style>
  <w:style w:type="character" w:customStyle="1" w:styleId="18">
    <w:name w:val="Верхний колонтитул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af">
    <w:name w:val="footer"/>
    <w:basedOn w:val="a"/>
    <w:link w:val="ae"/>
    <w:uiPriority w:val="99"/>
    <w:unhideWhenUsed/>
    <w:pPr>
      <w:widowControl/>
      <w:tabs>
        <w:tab w:val="center" w:pos="4677"/>
        <w:tab w:val="right" w:pos="9355"/>
      </w:tabs>
    </w:pPr>
    <w:rPr>
      <w:b/>
      <w:sz w:val="24"/>
      <w:szCs w:val="24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customStyle="1" w:styleId="Style5">
    <w:name w:val="Style5"/>
    <w:basedOn w:val="a"/>
    <w:uiPriority w:val="99"/>
    <w:qFormat/>
    <w:pPr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pPr>
      <w:spacing w:line="241" w:lineRule="exact"/>
      <w:ind w:firstLine="27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pPr>
      <w:spacing w:line="241" w:lineRule="exact"/>
      <w:ind w:firstLine="27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9">
    <w:name w:val="Style9"/>
    <w:basedOn w:val="a"/>
    <w:qFormat/>
    <w:rPr>
      <w:rFonts w:ascii="Bookman Old Style" w:hAnsi="Bookman Old Style"/>
      <w:sz w:val="24"/>
      <w:szCs w:val="24"/>
      <w:lang w:eastAsia="ru-RU"/>
    </w:rPr>
  </w:style>
  <w:style w:type="paragraph" w:customStyle="1" w:styleId="Style16">
    <w:name w:val="Style16"/>
    <w:basedOn w:val="a"/>
    <w:qFormat/>
    <w:pPr>
      <w:spacing w:line="227" w:lineRule="exact"/>
      <w:ind w:firstLine="29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211">
    <w:name w:val="Основной текст 21"/>
    <w:basedOn w:val="a"/>
    <w:qFormat/>
    <w:pPr>
      <w:jc w:val="both"/>
    </w:pPr>
    <w:rPr>
      <w:sz w:val="28"/>
      <w:szCs w:val="20"/>
      <w:lang w:eastAsia="ru-RU"/>
    </w:rPr>
  </w:style>
  <w:style w:type="paragraph" w:customStyle="1" w:styleId="212">
    <w:name w:val="Основной текст с отступом 21"/>
    <w:basedOn w:val="a"/>
    <w:qFormat/>
    <w:pPr>
      <w:ind w:firstLine="720"/>
      <w:jc w:val="both"/>
    </w:pPr>
    <w:rPr>
      <w:sz w:val="28"/>
      <w:szCs w:val="20"/>
      <w:lang w:eastAsia="ru-RU"/>
    </w:rPr>
  </w:style>
  <w:style w:type="paragraph" w:customStyle="1" w:styleId="53">
    <w:name w:val="Основной текст 5"/>
    <w:basedOn w:val="af2"/>
    <w:qFormat/>
    <w:pPr>
      <w:widowControl w:val="0"/>
    </w:pPr>
    <w:rPr>
      <w:b w:val="0"/>
      <w:sz w:val="20"/>
      <w:szCs w:val="20"/>
    </w:rPr>
  </w:style>
  <w:style w:type="paragraph" w:styleId="af2">
    <w:name w:val="Body Text Indent"/>
    <w:basedOn w:val="a"/>
    <w:link w:val="af1"/>
    <w:uiPriority w:val="99"/>
    <w:pPr>
      <w:widowControl/>
      <w:spacing w:after="120"/>
      <w:ind w:left="283"/>
    </w:pPr>
    <w:rPr>
      <w:b/>
      <w:sz w:val="24"/>
      <w:szCs w:val="24"/>
      <w:lang w:eastAsia="ru-RU"/>
    </w:rPr>
  </w:style>
  <w:style w:type="character" w:customStyle="1" w:styleId="1a">
    <w:name w:val="Основной текст с отступом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22">
    <w:name w:val="Body Text Indent 2"/>
    <w:basedOn w:val="a"/>
    <w:link w:val="21"/>
    <w:uiPriority w:val="99"/>
    <w:qFormat/>
    <w:pPr>
      <w:widowControl/>
      <w:spacing w:after="120" w:line="480" w:lineRule="auto"/>
      <w:ind w:left="283"/>
    </w:pPr>
    <w:rPr>
      <w:b/>
      <w:sz w:val="24"/>
      <w:szCs w:val="24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34">
    <w:name w:val="Body Text Indent 3"/>
    <w:basedOn w:val="a"/>
    <w:link w:val="33"/>
    <w:uiPriority w:val="99"/>
    <w:qFormat/>
    <w:pPr>
      <w:widowControl/>
      <w:spacing w:after="120"/>
      <w:ind w:left="283"/>
    </w:pPr>
    <w:rPr>
      <w:b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Pr>
      <w:rFonts w:ascii="Times New Roman" w:hAnsi="Times New Roman" w:cs="Times New Roman"/>
      <w:sz w:val="16"/>
      <w:szCs w:val="16"/>
      <w:lang w:val="ru-RU"/>
    </w:rPr>
  </w:style>
  <w:style w:type="paragraph" w:styleId="aff0">
    <w:name w:val="Normal (Web)"/>
    <w:basedOn w:val="a"/>
    <w:uiPriority w:val="99"/>
    <w:qFormat/>
    <w:pPr>
      <w:widowControl/>
      <w:spacing w:beforeAutospacing="1" w:afterAutospacing="1"/>
    </w:pPr>
    <w:rPr>
      <w:sz w:val="24"/>
      <w:szCs w:val="24"/>
      <w:lang w:eastAsia="ru-RU" w:bidi="hi-IN"/>
    </w:rPr>
  </w:style>
  <w:style w:type="paragraph" w:customStyle="1" w:styleId="xl35">
    <w:name w:val="xl35"/>
    <w:basedOn w:val="a"/>
    <w:qFormat/>
    <w:pPr>
      <w:widowControl/>
      <w:spacing w:beforeAutospacing="1" w:afterAutospacing="1"/>
      <w:ind w:firstLine="100"/>
    </w:pPr>
    <w:rPr>
      <w:lang w:eastAsia="ru-RU" w:bidi="hi-IN"/>
    </w:rPr>
  </w:style>
  <w:style w:type="paragraph" w:customStyle="1" w:styleId="msonormalcxspmiddle">
    <w:name w:val="msonormalcxspmiddle"/>
    <w:basedOn w:val="a"/>
    <w:qFormat/>
    <w:pPr>
      <w:widowControl/>
      <w:spacing w:before="280" w:after="280"/>
    </w:pPr>
    <w:rPr>
      <w:sz w:val="24"/>
      <w:szCs w:val="24"/>
      <w:lang w:eastAsia="ar-SA"/>
    </w:rPr>
  </w:style>
  <w:style w:type="paragraph" w:customStyle="1" w:styleId="aff1">
    <w:name w:val="Абзац_текст"/>
    <w:basedOn w:val="msonormalcxspmiddle"/>
    <w:qFormat/>
    <w:pPr>
      <w:spacing w:before="0" w:after="0" w:line="360" w:lineRule="auto"/>
      <w:ind w:firstLine="567"/>
      <w:jc w:val="both"/>
    </w:pPr>
    <w:rPr>
      <w:sz w:val="28"/>
      <w:szCs w:val="28"/>
    </w:rPr>
  </w:style>
  <w:style w:type="paragraph" w:customStyle="1" w:styleId="1b">
    <w:name w:val="Знак Знак Знак1 Знак"/>
    <w:basedOn w:val="a"/>
    <w:qFormat/>
    <w:pPr>
      <w:widowControl/>
      <w:spacing w:beforeAutospacing="1" w:afterAutospacing="1"/>
    </w:pPr>
    <w:rPr>
      <w:rFonts w:ascii="Tahoma" w:hAnsi="Tahoma"/>
      <w:sz w:val="20"/>
      <w:szCs w:val="20"/>
      <w:lang w:val="en-US"/>
    </w:rPr>
  </w:style>
  <w:style w:type="paragraph" w:styleId="af6">
    <w:name w:val="No Spacing"/>
    <w:link w:val="af5"/>
    <w:uiPriority w:val="1"/>
    <w:qFormat/>
    <w:rPr>
      <w:rFonts w:cs="Times New Roman"/>
      <w:lang w:val="ru-RU"/>
    </w:rPr>
  </w:style>
  <w:style w:type="paragraph" w:customStyle="1" w:styleId="2110">
    <w:name w:val="Основной текст 211"/>
    <w:basedOn w:val="a"/>
    <w:qFormat/>
    <w:pPr>
      <w:jc w:val="both"/>
    </w:pPr>
    <w:rPr>
      <w:sz w:val="28"/>
      <w:szCs w:val="20"/>
      <w:lang w:eastAsia="ru-RU"/>
    </w:rPr>
  </w:style>
  <w:style w:type="paragraph" w:customStyle="1" w:styleId="2111">
    <w:name w:val="Основной текст с отступом 211"/>
    <w:basedOn w:val="a"/>
    <w:qFormat/>
    <w:pPr>
      <w:ind w:firstLine="720"/>
      <w:jc w:val="both"/>
    </w:pPr>
    <w:rPr>
      <w:sz w:val="28"/>
      <w:szCs w:val="20"/>
      <w:lang w:eastAsia="ru-RU"/>
    </w:rPr>
  </w:style>
  <w:style w:type="paragraph" w:customStyle="1" w:styleId="110">
    <w:name w:val="Знак Знак Знак1 Знак1"/>
    <w:basedOn w:val="a"/>
    <w:qFormat/>
    <w:pPr>
      <w:widowControl/>
      <w:spacing w:beforeAutospacing="1" w:afterAutospacing="1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0"/>
      <w:szCs w:val="20"/>
      <w:lang w:val="ru-RU" w:eastAsia="ru-RU"/>
    </w:rPr>
  </w:style>
  <w:style w:type="paragraph" w:customStyle="1" w:styleId="1c">
    <w:name w:val="Абзац списка1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0"/>
      <w:szCs w:val="20"/>
      <w:lang w:val="ru-RU" w:eastAsia="ru-RU"/>
    </w:rPr>
  </w:style>
  <w:style w:type="paragraph" w:styleId="HTML0">
    <w:name w:val="HTML Preformatted"/>
    <w:basedOn w:val="a"/>
    <w:link w:val="HTML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  <w:lang w:val="ru-RU"/>
    </w:rPr>
  </w:style>
  <w:style w:type="paragraph" w:customStyle="1" w:styleId="caption2">
    <w:name w:val="caption2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111">
    <w:name w:val="Абзац списка11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aption1">
    <w:name w:val="Caption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1d">
    <w:name w:val="1"/>
    <w:basedOn w:val="a"/>
    <w:next w:val="a"/>
    <w:qFormat/>
    <w:pPr>
      <w:widowControl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Style6">
    <w:name w:val="Style6"/>
    <w:basedOn w:val="a"/>
    <w:uiPriority w:val="99"/>
    <w:qFormat/>
    <w:pPr>
      <w:spacing w:line="322" w:lineRule="exact"/>
      <w:ind w:firstLine="696"/>
      <w:jc w:val="both"/>
    </w:pPr>
    <w:rPr>
      <w:sz w:val="24"/>
      <w:szCs w:val="24"/>
      <w:lang w:eastAsia="ru-RU"/>
    </w:rPr>
  </w:style>
  <w:style w:type="paragraph" w:customStyle="1" w:styleId="26">
    <w:name w:val="Абзац списка2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Style1">
    <w:name w:val="Style1"/>
    <w:basedOn w:val="a"/>
    <w:uiPriority w:val="99"/>
    <w:qFormat/>
    <w:pPr>
      <w:spacing w:line="323" w:lineRule="exact"/>
      <w:ind w:firstLine="835"/>
      <w:jc w:val="both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pPr>
      <w:spacing w:line="331" w:lineRule="exact"/>
      <w:jc w:val="center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pPr>
      <w:spacing w:line="278" w:lineRule="exact"/>
      <w:ind w:firstLine="1670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pPr>
      <w:spacing w:line="283" w:lineRule="exact"/>
      <w:ind w:firstLine="230"/>
      <w:jc w:val="both"/>
    </w:pPr>
    <w:rPr>
      <w:sz w:val="24"/>
      <w:szCs w:val="24"/>
      <w:lang w:eastAsia="ru-RU"/>
    </w:rPr>
  </w:style>
  <w:style w:type="paragraph" w:customStyle="1" w:styleId="caption3">
    <w:name w:val="caption3"/>
    <w:basedOn w:val="a"/>
    <w:next w:val="a"/>
    <w:unhideWhenUsed/>
    <w:qFormat/>
    <w:pPr>
      <w:widowControl/>
      <w:spacing w:after="120"/>
      <w:jc w:val="center"/>
    </w:pPr>
    <w:rPr>
      <w:b/>
      <w:sz w:val="20"/>
      <w:szCs w:val="20"/>
      <w:lang w:eastAsia="ru-RU"/>
    </w:rPr>
  </w:style>
  <w:style w:type="paragraph" w:styleId="24">
    <w:name w:val="Body Text 2"/>
    <w:basedOn w:val="a"/>
    <w:link w:val="23"/>
    <w:uiPriority w:val="99"/>
    <w:semiHidden/>
    <w:unhideWhenUsed/>
    <w:qFormat/>
    <w:pPr>
      <w:widowControl/>
      <w:spacing w:after="120" w:line="480" w:lineRule="auto"/>
    </w:pPr>
    <w:rPr>
      <w:b/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Pr>
      <w:rFonts w:ascii="Times New Roman" w:hAnsi="Times New Roman" w:cs="Times New Roman"/>
      <w:lang w:val="ru-RU"/>
    </w:rPr>
  </w:style>
  <w:style w:type="paragraph" w:customStyle="1" w:styleId="s1">
    <w:name w:val="s_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35">
    <w:name w:val="Абзац списка3"/>
    <w:basedOn w:val="a"/>
    <w:qFormat/>
    <w:pPr>
      <w:widowControl/>
      <w:spacing w:after="160" w:line="254" w:lineRule="auto"/>
      <w:ind w:left="720"/>
      <w:contextualSpacing/>
    </w:pPr>
    <w:rPr>
      <w:rFonts w:ascii="Calibri" w:hAnsi="Calibri"/>
    </w:rPr>
  </w:style>
  <w:style w:type="paragraph" w:customStyle="1" w:styleId="p8">
    <w:name w:val="p8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af9">
    <w:name w:val="annotation subject"/>
    <w:basedOn w:val="ab"/>
    <w:next w:val="ab"/>
    <w:link w:val="af8"/>
    <w:uiPriority w:val="99"/>
    <w:semiHidden/>
    <w:unhideWhenUsed/>
    <w:qFormat/>
    <w:rPr>
      <w:b/>
      <w:bCs/>
      <w:lang w:val="en-US"/>
    </w:rPr>
  </w:style>
  <w:style w:type="character" w:customStyle="1" w:styleId="27">
    <w:name w:val="Тема примечания Знак2"/>
    <w:basedOn w:val="aa"/>
    <w:uiPriority w:val="99"/>
    <w:semiHidden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formattext">
    <w:name w:val="formattext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andard">
    <w:name w:val="Standard"/>
    <w:qFormat/>
    <w:pPr>
      <w:widowControl w:val="0"/>
    </w:pPr>
    <w:rPr>
      <w:rFonts w:ascii="Times New Roman" w:hAnsi="Times New Roman" w:cs="Tahoma"/>
      <w:kern w:val="2"/>
      <w:sz w:val="24"/>
      <w:szCs w:val="24"/>
      <w:lang w:val="de-DE" w:eastAsia="ja-JP" w:bidi="fa-IR"/>
    </w:rPr>
  </w:style>
  <w:style w:type="paragraph" w:customStyle="1" w:styleId="41">
    <w:name w:val="Абзац списка4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ff2">
    <w:name w:val="Таблицы (моноширинный)"/>
    <w:basedOn w:val="a"/>
    <w:next w:val="a"/>
    <w:qFormat/>
    <w:pPr>
      <w:widowControl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e">
    <w:name w:val="Название объекта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aff3">
    <w:name w:val="Обычный (Интернет)"/>
    <w:basedOn w:val="a"/>
    <w:qFormat/>
    <w:pPr>
      <w:widowControl/>
      <w:spacing w:before="280" w:after="280"/>
    </w:pPr>
    <w:rPr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Pr>
      <w:rFonts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uiPriority w:val="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Отступ абзаца"/>
    <w:basedOn w:val="a"/>
    <w:rsid w:val="00362C57"/>
    <w:pPr>
      <w:widowControl/>
      <w:suppressAutoHyphens w:val="0"/>
      <w:ind w:firstLine="708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outlineLvl w:val="3"/>
    </w:pPr>
    <w:rPr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outlineLvl w:val="4"/>
    </w:pPr>
    <w:rPr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outlineLvl w:val="5"/>
    </w:pPr>
    <w:rPr>
      <w:b/>
      <w:sz w:val="24"/>
      <w:szCs w:val="20"/>
      <w:u w:val="single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="Times New Roman" w:hAnsi="Times New Roman" w:cs="Times New Roman"/>
      <w:b/>
      <w:bCs/>
      <w:sz w:val="28"/>
      <w:szCs w:val="28"/>
      <w:lang w:val="ru-RU" w:eastAsia="x-none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qFormat/>
    <w:locked/>
    <w:rPr>
      <w:rFonts w:ascii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qFormat/>
    <w:locked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qFormat/>
    <w:locked/>
    <w:rPr>
      <w:rFonts w:ascii="Times New Roman" w:hAnsi="Times New Roman" w:cs="Times New Roman"/>
      <w:b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qFormat/>
    <w:locked/>
    <w:rPr>
      <w:rFonts w:ascii="Times New Roman" w:hAnsi="Times New Roman" w:cs="Times New Roman"/>
      <w:b/>
      <w:sz w:val="20"/>
      <w:szCs w:val="20"/>
      <w:u w:val="single"/>
      <w:lang w:val="x-none" w:eastAsia="ru-RU"/>
    </w:rPr>
  </w:style>
  <w:style w:type="character" w:customStyle="1" w:styleId="a3">
    <w:name w:val="Основной текст Знак"/>
    <w:basedOn w:val="a0"/>
    <w:link w:val="a4"/>
    <w:uiPriority w:val="1"/>
    <w:qFormat/>
    <w:locked/>
    <w:rPr>
      <w:rFonts w:ascii="Times New Roman" w:hAnsi="Times New Roman" w:cs="Times New Roman"/>
      <w:sz w:val="28"/>
      <w:szCs w:val="28"/>
      <w:lang w:val="ru-RU" w:eastAsia="x-none"/>
    </w:rPr>
  </w:style>
  <w:style w:type="character" w:customStyle="1" w:styleId="a5">
    <w:name w:val="Название Знак"/>
    <w:basedOn w:val="a0"/>
    <w:link w:val="a6"/>
    <w:qFormat/>
    <w:locked/>
    <w:rPr>
      <w:rFonts w:ascii="Times New Roman" w:hAnsi="Times New Roman" w:cs="Times New Roman"/>
      <w:b/>
      <w:bCs/>
      <w:sz w:val="56"/>
      <w:szCs w:val="56"/>
      <w:lang w:val="ru-RU" w:eastAsia="x-none"/>
    </w:rPr>
  </w:style>
  <w:style w:type="character" w:customStyle="1" w:styleId="a7">
    <w:name w:val="Текст выноски Знак"/>
    <w:basedOn w:val="a0"/>
    <w:link w:val="a8"/>
    <w:qFormat/>
    <w:locked/>
    <w:rPr>
      <w:rFonts w:ascii="Tahoma" w:hAnsi="Tahoma" w:cs="Tahoma"/>
      <w:sz w:val="16"/>
      <w:szCs w:val="16"/>
      <w:lang w:val="ru-RU" w:eastAsia="x-none"/>
    </w:rPr>
  </w:style>
  <w:style w:type="character" w:styleId="a9">
    <w:name w:val="Hyperlink"/>
    <w:basedOn w:val="a0"/>
    <w:uiPriority w:val="99"/>
    <w:unhideWhenUsed/>
    <w:rPr>
      <w:rFonts w:cs="Times New Roman"/>
      <w:color w:val="0000FF" w:themeColor="hyperlink"/>
      <w:u w:val="single"/>
    </w:rPr>
  </w:style>
  <w:style w:type="character" w:customStyle="1" w:styleId="aa">
    <w:name w:val="Текст примечания Знак"/>
    <w:basedOn w:val="a0"/>
    <w:link w:val="ab"/>
    <w:semiHidden/>
    <w:qFormat/>
    <w:locked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3 Знак"/>
    <w:basedOn w:val="a0"/>
    <w:link w:val="32"/>
    <w:qFormat/>
    <w:locked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copytarget">
    <w:name w:val="copy_target"/>
    <w:qFormat/>
  </w:style>
  <w:style w:type="character" w:customStyle="1" w:styleId="51">
    <w:name w:val="Основной текст (5)_"/>
    <w:link w:val="52"/>
    <w:qFormat/>
    <w:locked/>
    <w:rPr>
      <w:b/>
      <w:sz w:val="26"/>
      <w:shd w:val="clear" w:color="auto" w:fill="FFFFFF"/>
    </w:rPr>
  </w:style>
  <w:style w:type="character" w:customStyle="1" w:styleId="512pt">
    <w:name w:val="Основной текст (5) + 12 pt"/>
    <w:qFormat/>
    <w:rPr>
      <w:b/>
      <w:color w:val="000000"/>
      <w:spacing w:val="0"/>
      <w:w w:val="100"/>
      <w:sz w:val="24"/>
      <w:shd w:val="clear" w:color="auto" w:fill="FFFFFF"/>
      <w:lang w:val="ru-RU"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FontStyle30">
    <w:name w:val="Font Style30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42">
    <w:name w:val="Font Style42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45">
    <w:name w:val="Font Style45"/>
    <w:basedOn w:val="a0"/>
    <w:qFormat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11">
    <w:name w:val="Font Style11"/>
    <w:basedOn w:val="a0"/>
    <w:qFormat/>
    <w:rPr>
      <w:rFonts w:ascii="Impact" w:hAnsi="Impact" w:cs="Impact"/>
      <w:spacing w:val="10"/>
      <w:sz w:val="14"/>
      <w:szCs w:val="14"/>
    </w:rPr>
  </w:style>
  <w:style w:type="character" w:customStyle="1" w:styleId="FontStyle12">
    <w:name w:val="Font Style12"/>
    <w:basedOn w:val="a0"/>
    <w:qFormat/>
    <w:rPr>
      <w:rFonts w:ascii="Bookman Old Style" w:hAnsi="Bookman Old Style" w:cs="Bookman Old Style"/>
      <w:sz w:val="18"/>
      <w:szCs w:val="18"/>
    </w:rPr>
  </w:style>
  <w:style w:type="character" w:customStyle="1" w:styleId="FontStyle13">
    <w:name w:val="Font Style13"/>
    <w:basedOn w:val="a0"/>
    <w:uiPriority w:val="99"/>
    <w:qFormat/>
    <w:rPr>
      <w:rFonts w:ascii="Bookman Old Style" w:hAnsi="Bookman Old Style" w:cs="Bookman Old Style"/>
      <w:smallCaps/>
      <w:sz w:val="14"/>
      <w:szCs w:val="14"/>
    </w:rPr>
  </w:style>
  <w:style w:type="character" w:customStyle="1" w:styleId="FontStyle14">
    <w:name w:val="Font Style14"/>
    <w:basedOn w:val="a0"/>
    <w:uiPriority w:val="99"/>
    <w:qFormat/>
    <w:rPr>
      <w:rFonts w:ascii="Tahoma" w:hAnsi="Tahoma" w:cs="Tahoma"/>
      <w:i/>
      <w:iCs/>
      <w:sz w:val="20"/>
      <w:szCs w:val="20"/>
    </w:rPr>
  </w:style>
  <w:style w:type="character" w:customStyle="1" w:styleId="FontStyle16">
    <w:name w:val="Font Style16"/>
    <w:basedOn w:val="a0"/>
    <w:qFormat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qFormat/>
    <w:rPr>
      <w:rFonts w:ascii="Bookman Old Style" w:hAnsi="Bookman Old Style" w:cs="Bookman Old Style"/>
      <w:i/>
      <w:iCs/>
      <w:sz w:val="16"/>
      <w:szCs w:val="16"/>
    </w:rPr>
  </w:style>
  <w:style w:type="character" w:customStyle="1" w:styleId="FontStyle25">
    <w:name w:val="Font Style25"/>
    <w:basedOn w:val="a0"/>
    <w:qFormat/>
    <w:rPr>
      <w:rFonts w:ascii="Georgia" w:hAnsi="Georgia" w:cs="Georgia"/>
      <w:b/>
      <w:bCs/>
      <w:sz w:val="14"/>
      <w:szCs w:val="14"/>
    </w:rPr>
  </w:style>
  <w:style w:type="character" w:customStyle="1" w:styleId="FontStyle26">
    <w:name w:val="Font Style26"/>
    <w:basedOn w:val="a0"/>
    <w:qFormat/>
    <w:rPr>
      <w:rFonts w:ascii="Impact" w:hAnsi="Impact" w:cs="Impact"/>
      <w:spacing w:val="10"/>
      <w:sz w:val="14"/>
      <w:szCs w:val="14"/>
    </w:rPr>
  </w:style>
  <w:style w:type="character" w:customStyle="1" w:styleId="FontStyle34">
    <w:name w:val="Font Style34"/>
    <w:basedOn w:val="a0"/>
    <w:qFormat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29">
    <w:name w:val="Font Style29"/>
    <w:basedOn w:val="a0"/>
    <w:qFormat/>
    <w:rPr>
      <w:rFonts w:ascii="Bookman Old Style" w:hAnsi="Bookman Old Style" w:cs="Bookman Old Style"/>
      <w:sz w:val="18"/>
      <w:szCs w:val="18"/>
    </w:rPr>
  </w:style>
  <w:style w:type="character" w:styleId="af0">
    <w:name w:val="page number"/>
    <w:basedOn w:val="a0"/>
    <w:uiPriority w:val="99"/>
    <w:qFormat/>
    <w:rPr>
      <w:rFonts w:cs="Times New Roman"/>
    </w:rPr>
  </w:style>
  <w:style w:type="character" w:customStyle="1" w:styleId="af1">
    <w:name w:val="Основной текст с отступом Знак"/>
    <w:basedOn w:val="a0"/>
    <w:link w:val="af2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basedOn w:val="a0"/>
    <w:link w:val="22"/>
    <w:qFormat/>
    <w:locked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33">
    <w:name w:val="Основной текст с отступом 3 Знак"/>
    <w:basedOn w:val="a0"/>
    <w:link w:val="34"/>
    <w:qFormat/>
    <w:locked/>
    <w:rPr>
      <w:rFonts w:ascii="Times New Roman" w:hAnsi="Times New Roman" w:cs="Times New Roman"/>
      <w:b/>
      <w:sz w:val="16"/>
      <w:szCs w:val="16"/>
      <w:lang w:val="ru-RU" w:eastAsia="ru-RU"/>
    </w:rPr>
  </w:style>
  <w:style w:type="character" w:styleId="af3">
    <w:name w:val="Strong"/>
    <w:basedOn w:val="a0"/>
    <w:uiPriority w:val="22"/>
    <w:qFormat/>
    <w:rPr>
      <w:rFonts w:cs="Times New Roman"/>
      <w:b/>
      <w:bCs/>
    </w:rPr>
  </w:style>
  <w:style w:type="character" w:customStyle="1" w:styleId="spelle">
    <w:name w:val="spelle"/>
    <w:basedOn w:val="a0"/>
    <w:qFormat/>
    <w:rPr>
      <w:rFonts w:cs="Times New Roman"/>
    </w:rPr>
  </w:style>
  <w:style w:type="character" w:customStyle="1" w:styleId="grame">
    <w:name w:val="grame"/>
    <w:basedOn w:val="a0"/>
    <w:qFormat/>
    <w:rPr>
      <w:rFonts w:cs="Times New Roman"/>
    </w:rPr>
  </w:style>
  <w:style w:type="character" w:customStyle="1" w:styleId="extended-textshort">
    <w:name w:val="extended-text__short"/>
    <w:basedOn w:val="a0"/>
    <w:qFormat/>
    <w:rPr>
      <w:rFonts w:cs="Times New Roman"/>
    </w:rPr>
  </w:style>
  <w:style w:type="character" w:styleId="af4">
    <w:name w:val="Emphasis"/>
    <w:basedOn w:val="a0"/>
    <w:uiPriority w:val="20"/>
    <w:qFormat/>
    <w:rPr>
      <w:rFonts w:cs="Times New Roman"/>
      <w:i/>
      <w:iCs/>
    </w:rPr>
  </w:style>
  <w:style w:type="character" w:customStyle="1" w:styleId="af5">
    <w:name w:val="Без интервала Знак"/>
    <w:link w:val="af6"/>
    <w:uiPriority w:val="1"/>
    <w:qFormat/>
    <w:locked/>
    <w:rPr>
      <w:rFonts w:ascii="Calibri" w:eastAsia="Times New Roman" w:hAnsi="Calibri"/>
      <w:lang w:val="ru-RU" w:eastAsia="x-none"/>
    </w:rPr>
  </w:style>
  <w:style w:type="character" w:customStyle="1" w:styleId="HTML">
    <w:name w:val="Стандартный HTML Знак"/>
    <w:basedOn w:val="a0"/>
    <w:link w:val="HTML0"/>
    <w:uiPriority w:val="99"/>
    <w:qFormat/>
    <w:locked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11">
    <w:name w:val="Название Знак1"/>
    <w:qFormat/>
    <w:rPr>
      <w:rFonts w:ascii="Cambria" w:hAnsi="Cambria"/>
      <w:b/>
      <w:kern w:val="2"/>
      <w:sz w:val="32"/>
      <w:lang w:val="x-none" w:eastAsia="ru-RU"/>
    </w:rPr>
  </w:style>
  <w:style w:type="character" w:customStyle="1" w:styleId="af7">
    <w:name w:val="Заголовок Знак"/>
    <w:basedOn w:val="a0"/>
    <w:qFormat/>
    <w:rPr>
      <w:rFonts w:asciiTheme="majorHAnsi" w:eastAsiaTheme="majorEastAsia" w:hAnsiTheme="majorHAnsi" w:cs="Times New Roman"/>
      <w:b/>
      <w:spacing w:val="-10"/>
      <w:kern w:val="2"/>
      <w:sz w:val="56"/>
      <w:szCs w:val="56"/>
      <w:lang w:val="x-none" w:eastAsia="ru-RU"/>
    </w:rPr>
  </w:style>
  <w:style w:type="character" w:customStyle="1" w:styleId="FontStyle15">
    <w:name w:val="Font Style15"/>
    <w:uiPriority w:val="99"/>
    <w:qFormat/>
    <w:rPr>
      <w:rFonts w:ascii="Times New Roman" w:hAnsi="Times New Roman"/>
      <w:sz w:val="24"/>
    </w:rPr>
  </w:style>
  <w:style w:type="character" w:customStyle="1" w:styleId="blk">
    <w:name w:val="blk"/>
    <w:qFormat/>
  </w:style>
  <w:style w:type="character" w:customStyle="1" w:styleId="23">
    <w:name w:val="Основной текст 2 Знак"/>
    <w:basedOn w:val="a0"/>
    <w:link w:val="24"/>
    <w:semiHidden/>
    <w:qFormat/>
    <w:locked/>
    <w:rPr>
      <w:rFonts w:ascii="Times New Roman" w:hAnsi="Times New Roman" w:cs="Times New Roman"/>
      <w:b/>
      <w:sz w:val="24"/>
      <w:szCs w:val="24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qFormat/>
    <w:rPr>
      <w:rFonts w:ascii="Times New Roman" w:hAnsi="Times New Roman" w:cs="Times New Roman"/>
      <w:lang w:val="ru-RU" w:eastAsia="x-none"/>
    </w:rPr>
  </w:style>
  <w:style w:type="character" w:customStyle="1" w:styleId="apple-converted-space">
    <w:name w:val="apple-converted-space"/>
    <w:qFormat/>
  </w:style>
  <w:style w:type="character" w:customStyle="1" w:styleId="taxon-name">
    <w:name w:val="taxon-name"/>
    <w:qFormat/>
  </w:style>
  <w:style w:type="character" w:customStyle="1" w:styleId="12">
    <w:name w:val="Заголовок Знак1"/>
    <w:qFormat/>
    <w:rPr>
      <w:rFonts w:ascii="Cambria" w:hAnsi="Cambria"/>
      <w:b/>
      <w:kern w:val="2"/>
      <w:sz w:val="32"/>
      <w:lang w:val="x-none" w:eastAsia="ru-RU"/>
    </w:rPr>
  </w:style>
  <w:style w:type="character" w:customStyle="1" w:styleId="af8">
    <w:name w:val="Тема примечания Знак"/>
    <w:basedOn w:val="aa"/>
    <w:link w:val="af9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">
    <w:name w:val="Тема примечания Знак1"/>
    <w:basedOn w:val="aa"/>
    <w:uiPriority w:val="99"/>
    <w:semiHidden/>
    <w:qFormat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lang">
    <w:name w:val="lang"/>
    <w:qFormat/>
  </w:style>
  <w:style w:type="character" w:customStyle="1" w:styleId="reference-text">
    <w:name w:val="reference-text"/>
    <w:qFormat/>
  </w:style>
  <w:style w:type="character" w:customStyle="1" w:styleId="citation">
    <w:name w:val="citation"/>
    <w:qFormat/>
  </w:style>
  <w:style w:type="character" w:customStyle="1" w:styleId="hl">
    <w:name w:val="hl"/>
    <w:qFormat/>
  </w:style>
  <w:style w:type="character" w:customStyle="1" w:styleId="post-i">
    <w:name w:val="post-i"/>
    <w:qFormat/>
  </w:style>
  <w:style w:type="character" w:customStyle="1" w:styleId="nobr">
    <w:name w:val="nobr"/>
    <w:qFormat/>
  </w:style>
  <w:style w:type="character" w:customStyle="1" w:styleId="mw-headline">
    <w:name w:val="mw-headline"/>
    <w:qFormat/>
  </w:style>
  <w:style w:type="paragraph" w:customStyle="1" w:styleId="afa">
    <w:name w:val="Заголовок"/>
    <w:basedOn w:val="a"/>
    <w:next w:val="a4"/>
    <w:qFormat/>
    <w:pPr>
      <w:keepNext/>
      <w:spacing w:before="240" w:after="120"/>
    </w:pPr>
    <w:rPr>
      <w:rFonts w:ascii="Open Sans" w:hAnsi="Open Sans" w:cs="Lohit Devanagari"/>
      <w:sz w:val="28"/>
      <w:szCs w:val="28"/>
    </w:rPr>
  </w:style>
  <w:style w:type="paragraph" w:styleId="a4">
    <w:name w:val="Body Text"/>
    <w:basedOn w:val="a"/>
    <w:link w:val="a3"/>
    <w:uiPriority w:val="1"/>
    <w:qFormat/>
    <w:rPr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afb">
    <w:name w:val="List"/>
    <w:basedOn w:val="a4"/>
    <w:uiPriority w:val="99"/>
    <w:rPr>
      <w:rFonts w:cs="Lohit Devanagari"/>
    </w:rPr>
  </w:style>
  <w:style w:type="paragraph" w:styleId="afc">
    <w:name w:val="caption"/>
    <w:basedOn w:val="a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unhideWhenUsed/>
    <w:pPr>
      <w:ind w:left="220" w:hanging="220"/>
    </w:pPr>
  </w:style>
  <w:style w:type="paragraph" w:styleId="afd">
    <w:name w:val="index heading"/>
    <w:basedOn w:val="a"/>
    <w:uiPriority w:val="99"/>
    <w:qFormat/>
    <w:pPr>
      <w:suppressLineNumbers/>
    </w:pPr>
    <w:rPr>
      <w:rFonts w:cs="Lohit Devanagari"/>
    </w:rPr>
  </w:style>
  <w:style w:type="paragraph" w:styleId="a6">
    <w:name w:val="Title"/>
    <w:basedOn w:val="a"/>
    <w:link w:val="a5"/>
    <w:uiPriority w:val="1"/>
    <w:qFormat/>
    <w:pPr>
      <w:spacing w:before="430"/>
      <w:ind w:left="539" w:right="255"/>
      <w:jc w:val="center"/>
    </w:pPr>
    <w:rPr>
      <w:b/>
      <w:bCs/>
      <w:sz w:val="56"/>
      <w:szCs w:val="56"/>
    </w:rPr>
  </w:style>
  <w:style w:type="character" w:customStyle="1" w:styleId="25">
    <w:name w:val="Название Знак2"/>
    <w:basedOn w:val="a0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paragraph" w:styleId="afe">
    <w:name w:val="List Paragraph"/>
    <w:basedOn w:val="a"/>
    <w:uiPriority w:val="34"/>
    <w:qFormat/>
    <w:pPr>
      <w:ind w:left="397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Balloon Text"/>
    <w:basedOn w:val="a"/>
    <w:link w:val="a7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Pr>
      <w:rFonts w:ascii="Tahoma" w:hAnsi="Tahoma" w:cs="Tahoma"/>
      <w:sz w:val="16"/>
      <w:szCs w:val="16"/>
      <w:lang w:val="ru-RU"/>
    </w:rPr>
  </w:style>
  <w:style w:type="paragraph" w:styleId="ab">
    <w:name w:val="annotation text"/>
    <w:basedOn w:val="a"/>
    <w:link w:val="aa"/>
    <w:uiPriority w:val="99"/>
    <w:semiHidden/>
    <w:qFormat/>
    <w:pPr>
      <w:widowControl/>
    </w:pPr>
    <w:rPr>
      <w:sz w:val="20"/>
      <w:szCs w:val="20"/>
      <w:lang w:eastAsia="ru-RU"/>
    </w:rPr>
  </w:style>
  <w:style w:type="character" w:customStyle="1" w:styleId="17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  <w:lang w:val="ru-RU"/>
    </w:rPr>
  </w:style>
  <w:style w:type="paragraph" w:styleId="32">
    <w:name w:val="Body Text 3"/>
    <w:basedOn w:val="a"/>
    <w:link w:val="31"/>
    <w:uiPriority w:val="99"/>
    <w:qFormat/>
    <w:pPr>
      <w:widowControl/>
    </w:pPr>
    <w:rPr>
      <w:b/>
      <w:sz w:val="24"/>
      <w:szCs w:val="20"/>
      <w:lang w:val="en-US" w:eastAsia="ru-RU"/>
    </w:rPr>
  </w:style>
  <w:style w:type="character" w:customStyle="1" w:styleId="310">
    <w:name w:val="Основной текст 3 Знак1"/>
    <w:basedOn w:val="a0"/>
    <w:uiPriority w:val="99"/>
    <w:semiHidden/>
    <w:rPr>
      <w:rFonts w:ascii="Times New Roman" w:hAnsi="Times New Roman" w:cs="Times New Roman"/>
      <w:sz w:val="16"/>
      <w:szCs w:val="16"/>
      <w:lang w:val="ru-RU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52">
    <w:name w:val="Основной текст (5)"/>
    <w:basedOn w:val="a"/>
    <w:link w:val="51"/>
    <w:qFormat/>
    <w:pPr>
      <w:shd w:val="clear" w:color="auto" w:fill="FFFFFF"/>
      <w:spacing w:before="360" w:after="60" w:line="240" w:lineRule="atLeast"/>
      <w:jc w:val="both"/>
    </w:pPr>
    <w:rPr>
      <w:rFonts w:asciiTheme="minorHAnsi" w:hAnsiTheme="minorHAnsi"/>
      <w:b/>
      <w:bCs/>
      <w:sz w:val="26"/>
      <w:szCs w:val="26"/>
      <w:lang w:val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0"/>
      <w:szCs w:val="20"/>
      <w:lang w:val="ru-RU" w:eastAsia="ru-RU"/>
    </w:rPr>
  </w:style>
  <w:style w:type="paragraph" w:customStyle="1" w:styleId="aff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pPr>
      <w:widowControl/>
      <w:tabs>
        <w:tab w:val="center" w:pos="4677"/>
        <w:tab w:val="right" w:pos="9355"/>
      </w:tabs>
    </w:pPr>
    <w:rPr>
      <w:b/>
      <w:sz w:val="24"/>
      <w:szCs w:val="24"/>
      <w:lang w:eastAsia="ru-RU"/>
    </w:rPr>
  </w:style>
  <w:style w:type="character" w:customStyle="1" w:styleId="18">
    <w:name w:val="Верхний колонтитул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af">
    <w:name w:val="footer"/>
    <w:basedOn w:val="a"/>
    <w:link w:val="ae"/>
    <w:uiPriority w:val="99"/>
    <w:unhideWhenUsed/>
    <w:pPr>
      <w:widowControl/>
      <w:tabs>
        <w:tab w:val="center" w:pos="4677"/>
        <w:tab w:val="right" w:pos="9355"/>
      </w:tabs>
    </w:pPr>
    <w:rPr>
      <w:b/>
      <w:sz w:val="24"/>
      <w:szCs w:val="24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customStyle="1" w:styleId="Style5">
    <w:name w:val="Style5"/>
    <w:basedOn w:val="a"/>
    <w:uiPriority w:val="99"/>
    <w:qFormat/>
    <w:pPr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pPr>
      <w:spacing w:line="241" w:lineRule="exact"/>
      <w:ind w:firstLine="27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pPr>
      <w:spacing w:line="241" w:lineRule="exact"/>
      <w:ind w:firstLine="27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9">
    <w:name w:val="Style9"/>
    <w:basedOn w:val="a"/>
    <w:qFormat/>
    <w:rPr>
      <w:rFonts w:ascii="Bookman Old Style" w:hAnsi="Bookman Old Style"/>
      <w:sz w:val="24"/>
      <w:szCs w:val="24"/>
      <w:lang w:eastAsia="ru-RU"/>
    </w:rPr>
  </w:style>
  <w:style w:type="paragraph" w:customStyle="1" w:styleId="Style16">
    <w:name w:val="Style16"/>
    <w:basedOn w:val="a"/>
    <w:qFormat/>
    <w:pPr>
      <w:spacing w:line="227" w:lineRule="exact"/>
      <w:ind w:firstLine="298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211">
    <w:name w:val="Основной текст 21"/>
    <w:basedOn w:val="a"/>
    <w:qFormat/>
    <w:pPr>
      <w:jc w:val="both"/>
    </w:pPr>
    <w:rPr>
      <w:sz w:val="28"/>
      <w:szCs w:val="20"/>
      <w:lang w:eastAsia="ru-RU"/>
    </w:rPr>
  </w:style>
  <w:style w:type="paragraph" w:customStyle="1" w:styleId="212">
    <w:name w:val="Основной текст с отступом 21"/>
    <w:basedOn w:val="a"/>
    <w:qFormat/>
    <w:pPr>
      <w:ind w:firstLine="720"/>
      <w:jc w:val="both"/>
    </w:pPr>
    <w:rPr>
      <w:sz w:val="28"/>
      <w:szCs w:val="20"/>
      <w:lang w:eastAsia="ru-RU"/>
    </w:rPr>
  </w:style>
  <w:style w:type="paragraph" w:customStyle="1" w:styleId="53">
    <w:name w:val="Основной текст 5"/>
    <w:basedOn w:val="af2"/>
    <w:qFormat/>
    <w:pPr>
      <w:widowControl w:val="0"/>
    </w:pPr>
    <w:rPr>
      <w:b w:val="0"/>
      <w:sz w:val="20"/>
      <w:szCs w:val="20"/>
    </w:rPr>
  </w:style>
  <w:style w:type="paragraph" w:styleId="af2">
    <w:name w:val="Body Text Indent"/>
    <w:basedOn w:val="a"/>
    <w:link w:val="af1"/>
    <w:uiPriority w:val="99"/>
    <w:pPr>
      <w:widowControl/>
      <w:spacing w:after="120"/>
      <w:ind w:left="283"/>
    </w:pPr>
    <w:rPr>
      <w:b/>
      <w:sz w:val="24"/>
      <w:szCs w:val="24"/>
      <w:lang w:eastAsia="ru-RU"/>
    </w:rPr>
  </w:style>
  <w:style w:type="character" w:customStyle="1" w:styleId="1a">
    <w:name w:val="Основной текст с отступом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22">
    <w:name w:val="Body Text Indent 2"/>
    <w:basedOn w:val="a"/>
    <w:link w:val="21"/>
    <w:uiPriority w:val="99"/>
    <w:qFormat/>
    <w:pPr>
      <w:widowControl/>
      <w:spacing w:after="120" w:line="480" w:lineRule="auto"/>
      <w:ind w:left="283"/>
    </w:pPr>
    <w:rPr>
      <w:b/>
      <w:sz w:val="24"/>
      <w:szCs w:val="24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rPr>
      <w:rFonts w:ascii="Times New Roman" w:hAnsi="Times New Roman" w:cs="Times New Roman"/>
      <w:lang w:val="ru-RU"/>
    </w:rPr>
  </w:style>
  <w:style w:type="paragraph" w:styleId="34">
    <w:name w:val="Body Text Indent 3"/>
    <w:basedOn w:val="a"/>
    <w:link w:val="33"/>
    <w:uiPriority w:val="99"/>
    <w:qFormat/>
    <w:pPr>
      <w:widowControl/>
      <w:spacing w:after="120"/>
      <w:ind w:left="283"/>
    </w:pPr>
    <w:rPr>
      <w:b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Pr>
      <w:rFonts w:ascii="Times New Roman" w:hAnsi="Times New Roman" w:cs="Times New Roman"/>
      <w:sz w:val="16"/>
      <w:szCs w:val="16"/>
      <w:lang w:val="ru-RU"/>
    </w:rPr>
  </w:style>
  <w:style w:type="paragraph" w:styleId="aff0">
    <w:name w:val="Normal (Web)"/>
    <w:basedOn w:val="a"/>
    <w:uiPriority w:val="99"/>
    <w:qFormat/>
    <w:pPr>
      <w:widowControl/>
      <w:spacing w:beforeAutospacing="1" w:afterAutospacing="1"/>
    </w:pPr>
    <w:rPr>
      <w:sz w:val="24"/>
      <w:szCs w:val="24"/>
      <w:lang w:eastAsia="ru-RU" w:bidi="hi-IN"/>
    </w:rPr>
  </w:style>
  <w:style w:type="paragraph" w:customStyle="1" w:styleId="xl35">
    <w:name w:val="xl35"/>
    <w:basedOn w:val="a"/>
    <w:qFormat/>
    <w:pPr>
      <w:widowControl/>
      <w:spacing w:beforeAutospacing="1" w:afterAutospacing="1"/>
      <w:ind w:firstLine="100"/>
    </w:pPr>
    <w:rPr>
      <w:lang w:eastAsia="ru-RU" w:bidi="hi-IN"/>
    </w:rPr>
  </w:style>
  <w:style w:type="paragraph" w:customStyle="1" w:styleId="msonormalcxspmiddle">
    <w:name w:val="msonormalcxspmiddle"/>
    <w:basedOn w:val="a"/>
    <w:qFormat/>
    <w:pPr>
      <w:widowControl/>
      <w:spacing w:before="280" w:after="280"/>
    </w:pPr>
    <w:rPr>
      <w:sz w:val="24"/>
      <w:szCs w:val="24"/>
      <w:lang w:eastAsia="ar-SA"/>
    </w:rPr>
  </w:style>
  <w:style w:type="paragraph" w:customStyle="1" w:styleId="aff1">
    <w:name w:val="Абзац_текст"/>
    <w:basedOn w:val="msonormalcxspmiddle"/>
    <w:qFormat/>
    <w:pPr>
      <w:spacing w:before="0" w:after="0" w:line="360" w:lineRule="auto"/>
      <w:ind w:firstLine="567"/>
      <w:jc w:val="both"/>
    </w:pPr>
    <w:rPr>
      <w:sz w:val="28"/>
      <w:szCs w:val="28"/>
    </w:rPr>
  </w:style>
  <w:style w:type="paragraph" w:customStyle="1" w:styleId="1b">
    <w:name w:val="Знак Знак Знак1 Знак"/>
    <w:basedOn w:val="a"/>
    <w:qFormat/>
    <w:pPr>
      <w:widowControl/>
      <w:spacing w:beforeAutospacing="1" w:afterAutospacing="1"/>
    </w:pPr>
    <w:rPr>
      <w:rFonts w:ascii="Tahoma" w:hAnsi="Tahoma"/>
      <w:sz w:val="20"/>
      <w:szCs w:val="20"/>
      <w:lang w:val="en-US"/>
    </w:rPr>
  </w:style>
  <w:style w:type="paragraph" w:styleId="af6">
    <w:name w:val="No Spacing"/>
    <w:link w:val="af5"/>
    <w:uiPriority w:val="1"/>
    <w:qFormat/>
    <w:rPr>
      <w:rFonts w:cs="Times New Roman"/>
      <w:lang w:val="ru-RU"/>
    </w:rPr>
  </w:style>
  <w:style w:type="paragraph" w:customStyle="1" w:styleId="2110">
    <w:name w:val="Основной текст 211"/>
    <w:basedOn w:val="a"/>
    <w:qFormat/>
    <w:pPr>
      <w:jc w:val="both"/>
    </w:pPr>
    <w:rPr>
      <w:sz w:val="28"/>
      <w:szCs w:val="20"/>
      <w:lang w:eastAsia="ru-RU"/>
    </w:rPr>
  </w:style>
  <w:style w:type="paragraph" w:customStyle="1" w:styleId="2111">
    <w:name w:val="Основной текст с отступом 211"/>
    <w:basedOn w:val="a"/>
    <w:qFormat/>
    <w:pPr>
      <w:ind w:firstLine="720"/>
      <w:jc w:val="both"/>
    </w:pPr>
    <w:rPr>
      <w:sz w:val="28"/>
      <w:szCs w:val="20"/>
      <w:lang w:eastAsia="ru-RU"/>
    </w:rPr>
  </w:style>
  <w:style w:type="paragraph" w:customStyle="1" w:styleId="110">
    <w:name w:val="Знак Знак Знак1 Знак1"/>
    <w:basedOn w:val="a"/>
    <w:qFormat/>
    <w:pPr>
      <w:widowControl/>
      <w:spacing w:beforeAutospacing="1" w:afterAutospacing="1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0"/>
      <w:szCs w:val="20"/>
      <w:lang w:val="ru-RU" w:eastAsia="ru-RU"/>
    </w:rPr>
  </w:style>
  <w:style w:type="paragraph" w:customStyle="1" w:styleId="1c">
    <w:name w:val="Абзац списка1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0"/>
      <w:szCs w:val="20"/>
      <w:lang w:val="ru-RU" w:eastAsia="ru-RU"/>
    </w:rPr>
  </w:style>
  <w:style w:type="paragraph" w:styleId="HTML0">
    <w:name w:val="HTML Preformatted"/>
    <w:basedOn w:val="a"/>
    <w:link w:val="HTML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  <w:lang w:val="ru-RU"/>
    </w:rPr>
  </w:style>
  <w:style w:type="paragraph" w:customStyle="1" w:styleId="caption2">
    <w:name w:val="caption2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111">
    <w:name w:val="Абзац списка11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aption1">
    <w:name w:val="Caption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1d">
    <w:name w:val="1"/>
    <w:basedOn w:val="a"/>
    <w:next w:val="a"/>
    <w:qFormat/>
    <w:pPr>
      <w:widowControl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Style6">
    <w:name w:val="Style6"/>
    <w:basedOn w:val="a"/>
    <w:uiPriority w:val="99"/>
    <w:qFormat/>
    <w:pPr>
      <w:spacing w:line="322" w:lineRule="exact"/>
      <w:ind w:firstLine="696"/>
      <w:jc w:val="both"/>
    </w:pPr>
    <w:rPr>
      <w:sz w:val="24"/>
      <w:szCs w:val="24"/>
      <w:lang w:eastAsia="ru-RU"/>
    </w:rPr>
  </w:style>
  <w:style w:type="paragraph" w:customStyle="1" w:styleId="26">
    <w:name w:val="Абзац списка2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Style1">
    <w:name w:val="Style1"/>
    <w:basedOn w:val="a"/>
    <w:uiPriority w:val="99"/>
    <w:qFormat/>
    <w:pPr>
      <w:spacing w:line="323" w:lineRule="exact"/>
      <w:ind w:firstLine="835"/>
      <w:jc w:val="both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pPr>
      <w:spacing w:line="331" w:lineRule="exact"/>
      <w:jc w:val="center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pPr>
      <w:spacing w:line="278" w:lineRule="exact"/>
      <w:ind w:firstLine="1670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pPr>
      <w:spacing w:line="283" w:lineRule="exact"/>
      <w:ind w:firstLine="230"/>
      <w:jc w:val="both"/>
    </w:pPr>
    <w:rPr>
      <w:sz w:val="24"/>
      <w:szCs w:val="24"/>
      <w:lang w:eastAsia="ru-RU"/>
    </w:rPr>
  </w:style>
  <w:style w:type="paragraph" w:customStyle="1" w:styleId="caption3">
    <w:name w:val="caption3"/>
    <w:basedOn w:val="a"/>
    <w:next w:val="a"/>
    <w:unhideWhenUsed/>
    <w:qFormat/>
    <w:pPr>
      <w:widowControl/>
      <w:spacing w:after="120"/>
      <w:jc w:val="center"/>
    </w:pPr>
    <w:rPr>
      <w:b/>
      <w:sz w:val="20"/>
      <w:szCs w:val="20"/>
      <w:lang w:eastAsia="ru-RU"/>
    </w:rPr>
  </w:style>
  <w:style w:type="paragraph" w:styleId="24">
    <w:name w:val="Body Text 2"/>
    <w:basedOn w:val="a"/>
    <w:link w:val="23"/>
    <w:uiPriority w:val="99"/>
    <w:semiHidden/>
    <w:unhideWhenUsed/>
    <w:qFormat/>
    <w:pPr>
      <w:widowControl/>
      <w:spacing w:after="120" w:line="480" w:lineRule="auto"/>
    </w:pPr>
    <w:rPr>
      <w:b/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Pr>
      <w:rFonts w:ascii="Times New Roman" w:hAnsi="Times New Roman" w:cs="Times New Roman"/>
      <w:lang w:val="ru-RU"/>
    </w:rPr>
  </w:style>
  <w:style w:type="paragraph" w:customStyle="1" w:styleId="s1">
    <w:name w:val="s_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35">
    <w:name w:val="Абзац списка3"/>
    <w:basedOn w:val="a"/>
    <w:qFormat/>
    <w:pPr>
      <w:widowControl/>
      <w:spacing w:after="160" w:line="254" w:lineRule="auto"/>
      <w:ind w:left="720"/>
      <w:contextualSpacing/>
    </w:pPr>
    <w:rPr>
      <w:rFonts w:ascii="Calibri" w:hAnsi="Calibri"/>
    </w:rPr>
  </w:style>
  <w:style w:type="paragraph" w:customStyle="1" w:styleId="p8">
    <w:name w:val="p8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af9">
    <w:name w:val="annotation subject"/>
    <w:basedOn w:val="ab"/>
    <w:next w:val="ab"/>
    <w:link w:val="af8"/>
    <w:uiPriority w:val="99"/>
    <w:semiHidden/>
    <w:unhideWhenUsed/>
    <w:qFormat/>
    <w:rPr>
      <w:b/>
      <w:bCs/>
      <w:lang w:val="en-US"/>
    </w:rPr>
  </w:style>
  <w:style w:type="character" w:customStyle="1" w:styleId="27">
    <w:name w:val="Тема примечания Знак2"/>
    <w:basedOn w:val="aa"/>
    <w:uiPriority w:val="99"/>
    <w:semiHidden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formattext">
    <w:name w:val="formattext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andard">
    <w:name w:val="Standard"/>
    <w:qFormat/>
    <w:pPr>
      <w:widowControl w:val="0"/>
    </w:pPr>
    <w:rPr>
      <w:rFonts w:ascii="Times New Roman" w:hAnsi="Times New Roman" w:cs="Tahoma"/>
      <w:kern w:val="2"/>
      <w:sz w:val="24"/>
      <w:szCs w:val="24"/>
      <w:lang w:val="de-DE" w:eastAsia="ja-JP" w:bidi="fa-IR"/>
    </w:rPr>
  </w:style>
  <w:style w:type="paragraph" w:customStyle="1" w:styleId="41">
    <w:name w:val="Абзац списка4"/>
    <w:basedOn w:val="a"/>
    <w:qFormat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ff2">
    <w:name w:val="Таблицы (моноширинный)"/>
    <w:basedOn w:val="a"/>
    <w:next w:val="a"/>
    <w:qFormat/>
    <w:pPr>
      <w:widowControl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e">
    <w:name w:val="Название объекта1"/>
    <w:basedOn w:val="a"/>
    <w:qFormat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aff3">
    <w:name w:val="Обычный (Интернет)"/>
    <w:basedOn w:val="a"/>
    <w:qFormat/>
    <w:pPr>
      <w:widowControl/>
      <w:spacing w:before="280" w:after="280"/>
    </w:pPr>
    <w:rPr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Pr>
      <w:rFonts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uiPriority w:val="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Отступ абзаца"/>
    <w:basedOn w:val="a"/>
    <w:rsid w:val="00362C57"/>
    <w:pPr>
      <w:widowControl/>
      <w:suppressAutoHyphens w:val="0"/>
      <w:ind w:firstLine="708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k-ecomonitoring.mnr.gov.ru/personal-account/lists/public_discussions_list_entry?view=table&amp;listParams.ordering=-id&amp;limit=10&amp;offset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9ADBB-CCA3-41DB-80FA-61790724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12230</Words>
  <Characters>69713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Доброва Елена Евгеньевна</dc:creator>
  <cp:lastModifiedBy>Доброва Елена Евгеньевна</cp:lastModifiedBy>
  <cp:revision>2</cp:revision>
  <cp:lastPrinted>2025-05-30T05:27:00Z</cp:lastPrinted>
  <dcterms:created xsi:type="dcterms:W3CDTF">2026-03-26T09:02:00Z</dcterms:created>
  <dcterms:modified xsi:type="dcterms:W3CDTF">2026-03-26T09:02:00Z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2023-05-02T21:00:00Z</vt:filetime>
  </property>
</Properties>
</file>